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Pr="00CB1293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B1293">
        <w:rPr>
          <w:rFonts w:ascii="Times New Roman" w:hAnsi="Times New Roman" w:cs="Times New Roman"/>
          <w:b/>
          <w:bCs/>
          <w:sz w:val="24"/>
          <w:szCs w:val="24"/>
        </w:rPr>
        <w:t>№116646/ОЗП-ПВК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C5A">
        <w:rPr>
          <w:rFonts w:ascii="Times New Roman" w:hAnsi="Times New Roman" w:cs="Times New Roman"/>
          <w:b/>
          <w:bCs/>
          <w:sz w:val="24"/>
          <w:szCs w:val="24"/>
        </w:rPr>
        <w:t>переторжки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31806</w:t>
      </w:r>
      <w:r w:rsidR="00CB1293" w:rsidRPr="00CB1293">
        <w:rPr>
          <w:rFonts w:ascii="Times New Roman" w:hAnsi="Times New Roman" w:cs="Times New Roman"/>
          <w:b/>
          <w:bCs/>
          <w:sz w:val="24"/>
          <w:szCs w:val="24"/>
        </w:rPr>
        <w:t>167752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6489A" w:rsidRDefault="00B6489A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CB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B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CB1293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B6489A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B6489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6489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B6489A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B6489A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B6489A">
        <w:rPr>
          <w:rFonts w:ascii="Times New Roman" w:hAnsi="Times New Roman" w:cs="Times New Roman"/>
          <w:sz w:val="24"/>
          <w:szCs w:val="24"/>
        </w:rPr>
        <w:t>»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6489A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484E9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B1293" w:rsidRDefault="00CB1293" w:rsidP="00CB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теплового узла зданий с заменой бойлера (строительно-монтажные, пусконаладочные работы)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Костромской ГРЭС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820" w:rsidRPr="00B6489A" w:rsidRDefault="00EE5820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CB1293" w:rsidRPr="001D1B5E">
        <w:rPr>
          <w:rFonts w:ascii="Times New Roman" w:hAnsi="Times New Roman" w:cs="Times New Roman"/>
          <w:sz w:val="24"/>
          <w:szCs w:val="24"/>
        </w:rPr>
        <w:t>659 000</w:t>
      </w:r>
      <w:r w:rsidR="00CB1293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="00CB1293">
        <w:rPr>
          <w:rFonts w:ascii="Times New Roman" w:hAnsi="Times New Roman" w:cs="Times New Roman"/>
          <w:sz w:val="24"/>
          <w:szCs w:val="24"/>
        </w:rPr>
        <w:t>руб. без НДС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Извещение о</w:t>
      </w:r>
      <w:bookmarkStart w:id="0" w:name="_GoBack"/>
      <w:bookmarkEnd w:id="0"/>
      <w:r w:rsidRPr="00CA203E">
        <w:rPr>
          <w:rFonts w:ascii="Times New Roman" w:hAnsi="Times New Roman" w:cs="Times New Roman"/>
          <w:sz w:val="24"/>
          <w:szCs w:val="24"/>
        </w:rPr>
        <w:t xml:space="preserve">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</w:t>
      </w:r>
      <w:r w:rsidR="00CB1293">
        <w:rPr>
          <w:rFonts w:ascii="Times New Roman" w:hAnsi="Times New Roman" w:cs="Times New Roman"/>
          <w:sz w:val="24"/>
          <w:szCs w:val="24"/>
        </w:rPr>
        <w:t>21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» </w:t>
      </w:r>
      <w:r w:rsidR="00CB1293">
        <w:rPr>
          <w:rFonts w:ascii="Times New Roman" w:hAnsi="Times New Roman" w:cs="Times New Roman"/>
          <w:sz w:val="24"/>
          <w:szCs w:val="24"/>
        </w:rPr>
        <w:t>феврал</w:t>
      </w:r>
      <w:r w:rsidR="005E0A90" w:rsidRPr="00CA203E">
        <w:rPr>
          <w:rFonts w:ascii="Times New Roman" w:hAnsi="Times New Roman" w:cs="Times New Roman"/>
          <w:sz w:val="24"/>
          <w:szCs w:val="24"/>
        </w:rPr>
        <w:t>я 2018г.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7752A0" w:rsidRDefault="00B6489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B6489A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A21DBE">
        <w:rPr>
          <w:rFonts w:ascii="Times New Roman" w:hAnsi="Times New Roman" w:cs="Times New Roman"/>
          <w:bCs/>
          <w:sz w:val="24"/>
          <w:szCs w:val="24"/>
        </w:rPr>
        <w:t>4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 часов 00 минут (время московское) «</w:t>
      </w:r>
      <w:r w:rsidR="00A21DBE">
        <w:rPr>
          <w:rFonts w:ascii="Times New Roman" w:hAnsi="Times New Roman" w:cs="Times New Roman"/>
          <w:bCs/>
          <w:sz w:val="24"/>
          <w:szCs w:val="24"/>
        </w:rPr>
        <w:t>04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21DBE">
        <w:rPr>
          <w:rFonts w:ascii="Times New Roman" w:hAnsi="Times New Roman" w:cs="Times New Roman"/>
          <w:bCs/>
          <w:sz w:val="24"/>
          <w:szCs w:val="24"/>
        </w:rPr>
        <w:t>апре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ля 2018г.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A21DBE">
        <w:rPr>
          <w:rFonts w:ascii="Times New Roman" w:hAnsi="Times New Roman" w:cs="Times New Roman"/>
          <w:sz w:val="24"/>
          <w:szCs w:val="24"/>
        </w:rPr>
        <w:t>1</w:t>
      </w:r>
      <w:r w:rsidR="00B64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</w:t>
      </w:r>
      <w:r w:rsidR="00A21DBE">
        <w:rPr>
          <w:rFonts w:ascii="Times New Roman" w:hAnsi="Times New Roman" w:cs="Times New Roman"/>
          <w:bCs/>
          <w:sz w:val="24"/>
          <w:szCs w:val="24"/>
        </w:rPr>
        <w:t>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A21DBE">
        <w:rPr>
          <w:rFonts w:ascii="Times New Roman" w:hAnsi="Times New Roman" w:cs="Times New Roman"/>
          <w:sz w:val="24"/>
          <w:szCs w:val="24"/>
        </w:rPr>
        <w:t>а</w:t>
      </w:r>
      <w:r w:rsidR="00E933A5" w:rsidRPr="00B6489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"/>
        <w:gridCol w:w="4093"/>
        <w:gridCol w:w="2930"/>
        <w:gridCol w:w="2894"/>
      </w:tblGrid>
      <w:tr w:rsidR="00B6489A" w:rsidRPr="005A1760" w:rsidTr="00586509">
        <w:trPr>
          <w:cantSplit/>
          <w:tblHeader/>
        </w:trPr>
        <w:tc>
          <w:tcPr>
            <w:tcW w:w="268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r w:rsidRPr="005A1760">
              <w:t>№</w:t>
            </w:r>
            <w:r w:rsidRPr="005A1760">
              <w:br/>
            </w:r>
            <w:proofErr w:type="gramStart"/>
            <w:r w:rsidRPr="005A1760">
              <w:t>п</w:t>
            </w:r>
            <w:proofErr w:type="gramEnd"/>
            <w:r w:rsidRPr="005A1760">
              <w:t>/п</w:t>
            </w:r>
          </w:p>
        </w:tc>
        <w:tc>
          <w:tcPr>
            <w:tcW w:w="1953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E01906">
              <w:rPr>
                <w:snapToGrid w:val="0"/>
              </w:rPr>
              <w:t>Наименование</w:t>
            </w:r>
            <w:r>
              <w:rPr>
                <w:snapToGrid w:val="0"/>
              </w:rPr>
              <w:t>, адрес, ИНН/КПП</w:t>
            </w:r>
            <w:r w:rsidRPr="00E01906">
              <w:rPr>
                <w:snapToGrid w:val="0"/>
              </w:rPr>
              <w:t xml:space="preserve"> Участника </w:t>
            </w:r>
            <w:r>
              <w:t>запроса предложений</w:t>
            </w:r>
          </w:p>
        </w:tc>
        <w:tc>
          <w:tcPr>
            <w:tcW w:w="1398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5A1760">
              <w:t xml:space="preserve">Новая цена </w:t>
            </w:r>
            <w:r>
              <w:t>предложения, руб. без НДС</w:t>
            </w:r>
            <w:r w:rsidRPr="005A1760">
              <w:br/>
            </w:r>
          </w:p>
        </w:tc>
        <w:tc>
          <w:tcPr>
            <w:tcW w:w="1381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5A1760">
              <w:t>Первоначальная</w:t>
            </w:r>
            <w:r>
              <w:t xml:space="preserve"> </w:t>
            </w:r>
            <w:r w:rsidRPr="005A1760">
              <w:t xml:space="preserve">цена </w:t>
            </w:r>
            <w:r>
              <w:t>предложения на участие в запросе предложений, руб. без НДС</w:t>
            </w:r>
          </w:p>
        </w:tc>
      </w:tr>
      <w:tr w:rsidR="00B6489A" w:rsidRPr="005A1760" w:rsidTr="00586509">
        <w:trPr>
          <w:cantSplit/>
          <w:tblHeader/>
        </w:trPr>
        <w:tc>
          <w:tcPr>
            <w:tcW w:w="268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53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81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4</w:t>
            </w:r>
          </w:p>
        </w:tc>
      </w:tr>
      <w:tr w:rsidR="00B6489A" w:rsidRPr="00FE1C49" w:rsidTr="00D91C9E">
        <w:trPr>
          <w:cantSplit/>
          <w:trHeight w:val="191"/>
        </w:trPr>
        <w:tc>
          <w:tcPr>
            <w:tcW w:w="268" w:type="pct"/>
          </w:tcPr>
          <w:p w:rsidR="00B6489A" w:rsidRPr="0021235B" w:rsidRDefault="00B6489A" w:rsidP="00586509">
            <w:pPr>
              <w:jc w:val="center"/>
            </w:pPr>
            <w:r w:rsidRPr="0021235B">
              <w:t>1</w:t>
            </w:r>
          </w:p>
        </w:tc>
        <w:tc>
          <w:tcPr>
            <w:tcW w:w="1953" w:type="pct"/>
            <w:vAlign w:val="center"/>
          </w:tcPr>
          <w:p w:rsidR="00B6489A" w:rsidRDefault="00A21DBE" w:rsidP="00586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Энергоэффект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4401064337/440101001</w:t>
            </w:r>
            <w:r>
              <w:rPr>
                <w:rFonts w:ascii="Times New Roman" w:eastAsia="Times New Roman" w:hAnsi="Times New Roman" w:cs="Times New Roman"/>
              </w:rPr>
              <w:br/>
              <w:t>ОГРН 1064401033685</w:t>
            </w:r>
          </w:p>
        </w:tc>
        <w:tc>
          <w:tcPr>
            <w:tcW w:w="1398" w:type="pct"/>
            <w:vAlign w:val="center"/>
          </w:tcPr>
          <w:p w:rsidR="00B6489A" w:rsidRDefault="00A21DBE" w:rsidP="00586509">
            <w:pPr>
              <w:spacing w:after="0"/>
            </w:pPr>
            <w:r>
              <w:t>653 480</w:t>
            </w:r>
          </w:p>
        </w:tc>
        <w:tc>
          <w:tcPr>
            <w:tcW w:w="1381" w:type="pct"/>
          </w:tcPr>
          <w:p w:rsidR="00B6489A" w:rsidRDefault="00B6489A" w:rsidP="00586509">
            <w:pPr>
              <w:jc w:val="center"/>
            </w:pPr>
          </w:p>
          <w:p w:rsidR="00A21DBE" w:rsidRPr="00FE1C49" w:rsidRDefault="00A21DBE" w:rsidP="00586509">
            <w:pPr>
              <w:jc w:val="center"/>
            </w:pPr>
            <w:r>
              <w:t>658 493,15</w:t>
            </w:r>
          </w:p>
        </w:tc>
      </w:tr>
    </w:tbl>
    <w:p w:rsidR="007752A0" w:rsidRDefault="00B6489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sectPr w:rsidR="00EE5820" w:rsidRPr="00CA203E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B2" w:rsidRDefault="00D229B2" w:rsidP="006F3E0E">
      <w:pPr>
        <w:spacing w:after="0" w:line="240" w:lineRule="auto"/>
      </w:pPr>
      <w:r>
        <w:separator/>
      </w:r>
    </w:p>
  </w:endnote>
  <w:endnote w:type="continuationSeparator" w:id="0">
    <w:p w:rsidR="00D229B2" w:rsidRDefault="00D229B2" w:rsidP="006F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B2" w:rsidRDefault="00D229B2" w:rsidP="006F3E0E">
      <w:pPr>
        <w:spacing w:after="0" w:line="240" w:lineRule="auto"/>
      </w:pPr>
      <w:r>
        <w:separator/>
      </w:r>
    </w:p>
  </w:footnote>
  <w:footnote w:type="continuationSeparator" w:id="0">
    <w:p w:rsidR="00D229B2" w:rsidRDefault="00D229B2" w:rsidP="006F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0E" w:rsidRDefault="006F3E0E" w:rsidP="006F3E0E">
    <w:pPr>
      <w:pStyle w:val="ConsPlusNormal"/>
      <w:spacing w:line="276" w:lineRule="auto"/>
      <w:jc w:val="center"/>
      <w:rPr>
        <w:b/>
        <w:sz w:val="22"/>
        <w:szCs w:val="22"/>
      </w:rPr>
    </w:pPr>
  </w:p>
  <w:p w:rsidR="006F3E0E" w:rsidRDefault="006F3E0E" w:rsidP="006F3E0E">
    <w:pPr>
      <w:pStyle w:val="ConsPlusNormal"/>
      <w:spacing w:line="276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Филиал «Костромская ГРЭС» </w:t>
    </w:r>
    <w:r w:rsidRPr="00BA014B">
      <w:rPr>
        <w:b/>
        <w:sz w:val="22"/>
        <w:szCs w:val="22"/>
      </w:rPr>
      <w:t xml:space="preserve">                     </w:t>
    </w:r>
    <w:r>
      <w:rPr>
        <w:b/>
        <w:sz w:val="22"/>
        <w:szCs w:val="22"/>
      </w:rPr>
      <w:t>Филиал «</w:t>
    </w:r>
    <w:proofErr w:type="gramStart"/>
    <w:r>
      <w:rPr>
        <w:b/>
        <w:sz w:val="22"/>
        <w:szCs w:val="22"/>
      </w:rPr>
      <w:t>Ивановские</w:t>
    </w:r>
    <w:proofErr w:type="gramEnd"/>
    <w:r>
      <w:rPr>
        <w:b/>
        <w:sz w:val="22"/>
        <w:szCs w:val="22"/>
      </w:rPr>
      <w:t xml:space="preserve"> ПГУ»</w:t>
    </w:r>
  </w:p>
  <w:p w:rsidR="006F3E0E" w:rsidRDefault="006F3E0E" w:rsidP="006F3E0E">
    <w:pPr>
      <w:pStyle w:val="a4"/>
    </w:pPr>
    <w:r>
      <w:rPr>
        <w:b/>
      </w:rPr>
      <w:t xml:space="preserve">      АО «</w:t>
    </w:r>
    <w:proofErr w:type="spellStart"/>
    <w:r>
      <w:rPr>
        <w:b/>
      </w:rPr>
      <w:t>Интер</w:t>
    </w:r>
    <w:proofErr w:type="spellEnd"/>
    <w:r>
      <w:rPr>
        <w:b/>
      </w:rPr>
      <w:t xml:space="preserve"> РАО – </w:t>
    </w:r>
    <w:proofErr w:type="spellStart"/>
    <w:r>
      <w:rPr>
        <w:b/>
      </w:rPr>
      <w:t>Электрогенерация</w:t>
    </w:r>
    <w:proofErr w:type="spellEnd"/>
    <w:r>
      <w:rPr>
        <w:b/>
      </w:rPr>
      <w:t>»</w:t>
    </w:r>
    <w:r w:rsidRPr="00BA014B">
      <w:rPr>
        <w:b/>
      </w:rPr>
      <w:t xml:space="preserve">             </w:t>
    </w:r>
    <w:r>
      <w:rPr>
        <w:b/>
      </w:rPr>
      <w:t>АО «</w:t>
    </w:r>
    <w:proofErr w:type="spellStart"/>
    <w:r>
      <w:rPr>
        <w:b/>
      </w:rPr>
      <w:t>Интер</w:t>
    </w:r>
    <w:proofErr w:type="spellEnd"/>
    <w:r>
      <w:rPr>
        <w:b/>
      </w:rPr>
      <w:t xml:space="preserve"> РАО – </w:t>
    </w:r>
    <w:proofErr w:type="spellStart"/>
    <w:r>
      <w:rPr>
        <w:b/>
      </w:rPr>
      <w:t>Электрогенерация</w:t>
    </w:r>
    <w:proofErr w:type="spellEnd"/>
    <w:r>
      <w:rPr>
        <w:b/>
      </w:rPr>
      <w:t>»</w:t>
    </w:r>
    <w:r w:rsidRPr="00BA014B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477F6"/>
    <w:rsid w:val="00165139"/>
    <w:rsid w:val="001D1B5E"/>
    <w:rsid w:val="001E301D"/>
    <w:rsid w:val="00242DAC"/>
    <w:rsid w:val="00296515"/>
    <w:rsid w:val="004317D9"/>
    <w:rsid w:val="004649D2"/>
    <w:rsid w:val="00484E9F"/>
    <w:rsid w:val="004B51E0"/>
    <w:rsid w:val="005E0A90"/>
    <w:rsid w:val="006F3E0E"/>
    <w:rsid w:val="007752A0"/>
    <w:rsid w:val="00857C5A"/>
    <w:rsid w:val="008E4DB9"/>
    <w:rsid w:val="009B3B73"/>
    <w:rsid w:val="00A21DBE"/>
    <w:rsid w:val="00A371DC"/>
    <w:rsid w:val="00AE1A94"/>
    <w:rsid w:val="00AF1CBE"/>
    <w:rsid w:val="00B6489A"/>
    <w:rsid w:val="00BC7FDC"/>
    <w:rsid w:val="00C036E3"/>
    <w:rsid w:val="00C324AC"/>
    <w:rsid w:val="00CA203E"/>
    <w:rsid w:val="00CB1293"/>
    <w:rsid w:val="00D229B2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E0E"/>
  </w:style>
  <w:style w:type="paragraph" w:styleId="a6">
    <w:name w:val="footer"/>
    <w:basedOn w:val="a"/>
    <w:link w:val="a7"/>
    <w:uiPriority w:val="99"/>
    <w:unhideWhenUsed/>
    <w:rsid w:val="006F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E0E"/>
  </w:style>
  <w:style w:type="paragraph" w:customStyle="1" w:styleId="ConsPlusNormal">
    <w:name w:val="ConsPlusNormal"/>
    <w:rsid w:val="006F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E0E"/>
  </w:style>
  <w:style w:type="paragraph" w:styleId="a6">
    <w:name w:val="footer"/>
    <w:basedOn w:val="a"/>
    <w:link w:val="a7"/>
    <w:uiPriority w:val="99"/>
    <w:unhideWhenUsed/>
    <w:rsid w:val="006F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E0E"/>
  </w:style>
  <w:style w:type="paragraph" w:customStyle="1" w:styleId="ConsPlusNormal">
    <w:name w:val="ConsPlusNormal"/>
    <w:rsid w:val="006F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5</cp:revision>
  <dcterms:created xsi:type="dcterms:W3CDTF">2018-04-04T11:52:00Z</dcterms:created>
  <dcterms:modified xsi:type="dcterms:W3CDTF">2018-04-04T11:54:00Z</dcterms:modified>
</cp:coreProperties>
</file>