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31806525340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июня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31806525340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62E2C" w:rsidRDefault="00362E2C" w:rsidP="00807E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Открытый запрос предложений, участниками которого являются только субъекты малого и среднего предпринимательства на право заключения договора на оказание услуг «Водолазное обследование ГТС» для нужд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Филиала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Ириклинская ГРЭС» АО «Интер РАО – Электрогенерация»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Водолазное обследование ГТС для филиала '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Ириклинская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ГРЭС' АО '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'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450 000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«25» мая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ПДЗК Ириклинской ГРЭС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605916" w:rsidRDefault="002162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13 часов 00 минут (время московское) «07» июня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p w:rsidR="0021629C" w:rsidRDefault="0021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1348"/>
        <w:gridCol w:w="3418"/>
        <w:gridCol w:w="1548"/>
        <w:gridCol w:w="1817"/>
        <w:gridCol w:w="1771"/>
      </w:tblGrid>
      <w:tr w:rsidR="00807ECC" w:rsidTr="00807ECC">
        <w:tc>
          <w:tcPr>
            <w:tcW w:w="421" w:type="dxa"/>
            <w:vAlign w:val="center"/>
          </w:tcPr>
          <w:p w:rsidR="00807ECC" w:rsidRDefault="00807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348" w:type="dxa"/>
            <w:vAlign w:val="center"/>
          </w:tcPr>
          <w:p w:rsidR="00807ECC" w:rsidRDefault="00807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418" w:type="dxa"/>
            <w:vAlign w:val="center"/>
          </w:tcPr>
          <w:p w:rsidR="00807ECC" w:rsidRDefault="00807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548" w:type="dxa"/>
            <w:vAlign w:val="center"/>
          </w:tcPr>
          <w:p w:rsidR="00807ECC" w:rsidRDefault="00807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1817" w:type="dxa"/>
            <w:vAlign w:val="center"/>
          </w:tcPr>
          <w:p w:rsidR="00807ECC" w:rsidRDefault="00807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рублей без НДС</w:t>
            </w:r>
          </w:p>
        </w:tc>
        <w:tc>
          <w:tcPr>
            <w:tcW w:w="1771" w:type="dxa"/>
            <w:vAlign w:val="center"/>
          </w:tcPr>
          <w:p w:rsidR="00807ECC" w:rsidRDefault="00807ECC" w:rsidP="00807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 рублей с НДС</w:t>
            </w:r>
          </w:p>
        </w:tc>
      </w:tr>
      <w:tr w:rsidR="00807ECC" w:rsidTr="00807ECC">
        <w:tc>
          <w:tcPr>
            <w:tcW w:w="421" w:type="dxa"/>
            <w:vAlign w:val="center"/>
          </w:tcPr>
          <w:p w:rsidR="00807ECC" w:rsidRDefault="00807EC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807ECC" w:rsidRDefault="00807EC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18" w:type="dxa"/>
            <w:vAlign w:val="center"/>
          </w:tcPr>
          <w:p w:rsidR="0021629C" w:rsidRDefault="002162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07ECC" w:rsidRDefault="00807EC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"Гарант-Строй"</w:t>
            </w:r>
            <w:r>
              <w:rPr>
                <w:rFonts w:ascii="Times New Roman" w:eastAsia="Times New Roman" w:hAnsi="Times New Roman" w:cs="Times New Roman"/>
              </w:rPr>
              <w:br/>
              <w:t>ИНН/КПП 5019022790/501901001</w:t>
            </w:r>
            <w:r>
              <w:rPr>
                <w:rFonts w:ascii="Times New Roman" w:eastAsia="Times New Roman" w:hAnsi="Times New Roman" w:cs="Times New Roman"/>
              </w:rPr>
              <w:br/>
              <w:t>ОГРН 1105019000943</w:t>
            </w:r>
          </w:p>
          <w:p w:rsidR="0021629C" w:rsidRDefault="0021629C">
            <w:pPr>
              <w:spacing w:after="0"/>
            </w:pPr>
          </w:p>
        </w:tc>
        <w:tc>
          <w:tcPr>
            <w:tcW w:w="1548" w:type="dxa"/>
            <w:vAlign w:val="center"/>
          </w:tcPr>
          <w:p w:rsidR="00807ECC" w:rsidRDefault="00807EC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817" w:type="dxa"/>
            <w:vAlign w:val="center"/>
          </w:tcPr>
          <w:p w:rsidR="00807ECC" w:rsidRDefault="00807ECC">
            <w:pPr>
              <w:spacing w:after="0"/>
            </w:pPr>
            <w:r>
              <w:t xml:space="preserve">    446 292,00</w:t>
            </w:r>
          </w:p>
        </w:tc>
        <w:tc>
          <w:tcPr>
            <w:tcW w:w="1771" w:type="dxa"/>
            <w:vAlign w:val="center"/>
          </w:tcPr>
          <w:p w:rsidR="00807ECC" w:rsidRDefault="00807ECC" w:rsidP="00807EC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07ECC" w:rsidRDefault="00807ECC" w:rsidP="00807EC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526 624,56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605916" w:rsidRDefault="0021629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1629C" w:rsidRDefault="0021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>
        <w:t xml:space="preserve"> </w:t>
      </w:r>
      <w:hyperlink r:id="rId5" w:history="1">
        <w:r w:rsidR="0021629C" w:rsidRPr="00A76816">
          <w:rPr>
            <w:rStyle w:val="a3"/>
            <w:rFonts w:ascii="Times New Roman" w:hAnsi="Times New Roman" w:cs="Times New Roman"/>
          </w:rPr>
          <w:t>https://com.roseltorg.ru/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629C" w:rsidRDefault="0021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29C" w:rsidRDefault="0021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29C" w:rsidRDefault="0021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29C" w:rsidRDefault="00216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1629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05397"/>
    <w:rsid w:val="001150A2"/>
    <w:rsid w:val="001B47B2"/>
    <w:rsid w:val="0021629C"/>
    <w:rsid w:val="00242470"/>
    <w:rsid w:val="00281AC4"/>
    <w:rsid w:val="00362E2C"/>
    <w:rsid w:val="003C207E"/>
    <w:rsid w:val="004B79DB"/>
    <w:rsid w:val="00605916"/>
    <w:rsid w:val="00807ECC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04B98F-B3D7-48D7-8685-94D94F64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2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Носова Наталья Сергеевна</cp:lastModifiedBy>
  <cp:revision>18</cp:revision>
  <cp:lastPrinted>2018-06-07T10:43:00Z</cp:lastPrinted>
  <dcterms:created xsi:type="dcterms:W3CDTF">2017-10-19T08:56:00Z</dcterms:created>
  <dcterms:modified xsi:type="dcterms:W3CDTF">2018-06-07T10:50:00Z</dcterms:modified>
</cp:coreProperties>
</file>