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 1</w:t>
      </w: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0206EE" w:rsidRPr="00535DB9" w:rsidRDefault="00762306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2306">
        <w:rPr>
          <w:rFonts w:ascii="Times New Roman" w:hAnsi="Times New Roman"/>
          <w:sz w:val="24"/>
          <w:szCs w:val="24"/>
          <w:lang w:eastAsia="ru-RU"/>
        </w:rPr>
        <w:t>от «</w:t>
      </w:r>
      <w:r w:rsidR="005722D1" w:rsidRPr="005722D1">
        <w:rPr>
          <w:rFonts w:ascii="Times New Roman" w:hAnsi="Times New Roman"/>
          <w:sz w:val="24"/>
          <w:szCs w:val="24"/>
          <w:lang w:eastAsia="ru-RU"/>
        </w:rPr>
        <w:t>10</w:t>
      </w:r>
      <w:r w:rsidRPr="00762306">
        <w:rPr>
          <w:rFonts w:ascii="Times New Roman" w:hAnsi="Times New Roman"/>
          <w:sz w:val="24"/>
          <w:szCs w:val="24"/>
          <w:lang w:eastAsia="ru-RU"/>
        </w:rPr>
        <w:t>»</w:t>
      </w:r>
      <w:r w:rsidR="005722D1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76230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722D1">
        <w:rPr>
          <w:rFonts w:ascii="Times New Roman" w:hAnsi="Times New Roman"/>
          <w:sz w:val="24"/>
          <w:szCs w:val="24"/>
          <w:lang w:eastAsia="ru-RU"/>
        </w:rPr>
        <w:t>76</w:t>
      </w:r>
      <w:bookmarkStart w:id="0" w:name="_GoBack"/>
      <w:bookmarkEnd w:id="0"/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t>Перечень реализуемого имущества (Лот №1)</w:t>
      </w:r>
    </w:p>
    <w:p w:rsidR="000206EE" w:rsidRPr="00535DB9" w:rsidRDefault="000206EE" w:rsidP="00535DB9">
      <w:pPr>
        <w:spacing w:after="0" w:line="240" w:lineRule="auto"/>
        <w:ind w:left="7080"/>
        <w:jc w:val="right"/>
        <w:rPr>
          <w:rFonts w:ascii="Times New Roman" w:hAnsi="Times New Roman"/>
          <w:sz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268"/>
        <w:gridCol w:w="1701"/>
        <w:gridCol w:w="1560"/>
        <w:gridCol w:w="1984"/>
        <w:gridCol w:w="1985"/>
        <w:gridCol w:w="1275"/>
        <w:gridCol w:w="1134"/>
        <w:gridCol w:w="1276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Наименование, описание и характеристики </w:t>
            </w:r>
            <w:r w:rsidRPr="00535DB9">
              <w:rPr>
                <w:rFonts w:ascii="Times New Roman" w:hAnsi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и реквизиты (серия, номер, дата) </w:t>
            </w:r>
            <w:proofErr w:type="spellStart"/>
            <w:r w:rsidRPr="00535DB9">
              <w:rPr>
                <w:rFonts w:ascii="Times New Roman" w:hAnsi="Times New Roman"/>
                <w:color w:val="000000"/>
                <w:lang w:eastAsia="ru-RU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 документа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Цена, с учетом НДС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УРЕ1100004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котельной – нежилое здание общей площадью 2 969,20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89-89-08/112/2012-387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89</w:t>
            </w:r>
            <w:r w:rsidRPr="00535DB9">
              <w:rPr>
                <w:rFonts w:ascii="Times New Roman" w:hAnsi="Times New Roman"/>
                <w:lang w:eastAsia="ru-RU"/>
              </w:rPr>
              <w:t>:11:070101:2444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43 470 000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7 824 600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51 294 600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0414000214010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Бак промывочной воды (БПВ)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4 366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0414001915000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1Д315х71с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 4АМУ5S2 75кВт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65 844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0414000017001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(СН-3)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(СН-4)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0414001859000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СЭ1250-140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 АЧ-400УЗ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№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626 600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112 788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739 388</w:t>
            </w:r>
          </w:p>
        </w:tc>
      </w:tr>
      <w:tr w:rsidR="000206EE" w:rsidRPr="00892C97" w:rsidTr="00855A0B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0414000080003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летний (СНЛ)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26 784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175 584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0414002212000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0414000125012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(НИВ-2)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0414000026006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(НПТС-3)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0414000027007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(НПТС-4)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0414000028008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0414000029009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(ЦН)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0414000002011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промывочной воды (НПВ-1)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0414000014004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Насос рециркуляции сетевой воды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(СНР-1)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855A0B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0414000015005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рециркуляции сетевой воды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(СНР-2)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Оборудование силовое тепломеханическое (Вентиляторы дутьевые и дымососы КВГМ-50 ст. № 4, 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2 146 600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386 388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2 532 988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0414001879000</w:t>
            </w: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Оборудование силовое электротехническое (Электродвигатели дутьевых вентиляторов и дымососов КВГМ-50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ст. № 4, 5,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каб.линии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535DB9">
        <w:trPr>
          <w:trHeight w:hRule="exact" w:val="1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здания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г. Новый Уренгой</w:t>
            </w:r>
            <w:r w:rsidRPr="00855A0B">
              <w:rPr>
                <w:rFonts w:ascii="Times New Roman" w:hAnsi="Times New Roman"/>
                <w:bdr w:val="single" w:sz="4" w:space="0" w:color="auto"/>
                <w:lang w:eastAsia="ru-RU"/>
              </w:rPr>
              <w:t>,</w:t>
            </w:r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42 598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0414001417000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Таль электрическая г/п 3,2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 - 0,4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37 044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242 844</w:t>
            </w:r>
          </w:p>
        </w:tc>
      </w:tr>
      <w:tr w:rsidR="000206EE" w:rsidRPr="00892C97" w:rsidTr="00855A0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РУСН-0,4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81 216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532 416</w:t>
            </w:r>
          </w:p>
        </w:tc>
      </w:tr>
      <w:tr w:rsidR="000206EE" w:rsidRPr="00892C97" w:rsidTr="00855A0B">
        <w:trPr>
          <w:trHeight w:val="2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Панель № 1992.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Год ввода в эксплуатацию: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35DB9">
                <w:rPr>
                  <w:rFonts w:ascii="Times New Roman" w:hAnsi="Times New Roman"/>
                  <w:lang w:eastAsia="ru-RU"/>
                </w:rPr>
                <w:t>1987 г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Тип оборудования: Металлический шкаф с монтажной панелью.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Установлены автоматические выключатели АП50-Б номинальный ток 16А.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Два магнитных пускателя ПМЛ 025-380 номинальный ток 25А. Ключи управления типа КСВФ.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1 770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Дымовая  труба  с газоходами № 2 – сооружение, общей площадью 104,2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89-89-08/112/2012-390 от 29.11.2012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159 064</w:t>
            </w:r>
          </w:p>
        </w:tc>
      </w:tr>
      <w:tr w:rsidR="000206EE" w:rsidRPr="00892C97" w:rsidTr="00535DB9">
        <w:trPr>
          <w:trHeight w:val="1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мазутонасосной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ОПК, площадью 295,8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89-89-08/321/2014-450 от 10.10.2014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22 502500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4 050 450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26 552 950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мазутного хозяйства ОПК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12 036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дренажный насос в приямке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4 838</w:t>
            </w:r>
          </w:p>
        </w:tc>
      </w:tr>
      <w:tr w:rsidR="000206EE" w:rsidRPr="00892C97" w:rsidTr="00535DB9">
        <w:trPr>
          <w:trHeight w:hRule="exact" w:val="1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45 312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3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4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Технологический трубопровод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пено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-пожаротушения мазутного хозяйства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11 502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75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5DB9">
              <w:rPr>
                <w:rFonts w:ascii="Times New Roman" w:hAnsi="Times New Roman"/>
                <w:lang w:eastAsia="ru-RU"/>
              </w:rPr>
              <w:t>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Узел учёта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2 360</w:t>
            </w:r>
          </w:p>
        </w:tc>
      </w:tr>
      <w:tr w:rsidR="000206EE" w:rsidRPr="00892C97" w:rsidTr="00535DB9">
        <w:trPr>
          <w:trHeight w:hRule="exact"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РУСН-0,4кВ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46 138</w:t>
            </w:r>
          </w:p>
        </w:tc>
      </w:tr>
      <w:tr w:rsidR="000206EE" w:rsidRPr="00892C97" w:rsidTr="00535DB9">
        <w:trPr>
          <w:trHeight w:hRule="exact"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КИП и А МНХ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84 842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1, сооружение,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89-89-08/112/2012-412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2, сооружение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89-89-08/112/2012-413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hRule="exact"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0412000026000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Сооружение слива и приема мазута, сооружение, протяженность </w:t>
            </w:r>
            <w:smartTag w:uri="urn:schemas-microsoft-com:office:smarttags" w:element="metricconverter">
              <w:smartTagPr>
                <w:attr w:name="ProductID" w:val="94,76 м"/>
              </w:smartTagPr>
              <w:r w:rsidRPr="00535DB9">
                <w:rPr>
                  <w:rFonts w:ascii="Times New Roman" w:hAnsi="Times New Roman"/>
                  <w:lang w:eastAsia="ru-RU"/>
                </w:rPr>
                <w:t>94,76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89-89-08/112/2012-414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10 370 000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1 866 600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12 236 600</w:t>
            </w:r>
          </w:p>
        </w:tc>
      </w:tr>
      <w:tr w:rsidR="000206EE" w:rsidRPr="00892C97" w:rsidTr="00535DB9">
        <w:trPr>
          <w:trHeight w:val="1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подземный  для слива  мазута, сооружение, объемом 168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89-89-08/321/2014-451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766 200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137 916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904 116</w:t>
            </w:r>
          </w:p>
        </w:tc>
      </w:tr>
      <w:tr w:rsidR="000206EE" w:rsidRPr="00892C97" w:rsidTr="00535DB9">
        <w:trPr>
          <w:trHeight w:hRule="exact" w:val="1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Магистральный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мазутопровод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, сооружение, Д= от 57х3мм. до 325х6мм., протяженность </w:t>
            </w:r>
            <w:smartTag w:uri="urn:schemas-microsoft-com:office:smarttags" w:element="metricconverter">
              <w:smartTagPr>
                <w:attr w:name="ProductID" w:val="968 м"/>
              </w:smartTagPr>
              <w:r w:rsidRPr="00535DB9">
                <w:rPr>
                  <w:rFonts w:ascii="Times New Roman" w:hAnsi="Times New Roman"/>
                  <w:lang w:eastAsia="ru-RU"/>
                </w:rPr>
                <w:t>968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89-89-08/321/2014-453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89:11:070101:244289:11:070101:2459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5 808 700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1 045 566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6 854 266</w:t>
            </w:r>
          </w:p>
        </w:tc>
      </w:tr>
      <w:tr w:rsidR="000206EE" w:rsidRPr="00892C97" w:rsidTr="00855A0B">
        <w:trPr>
          <w:trHeight w:val="1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1, сооружение, объемом 600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2, объемом </w:t>
            </w:r>
            <w:smartTag w:uri="urn:schemas-microsoft-com:office:smarttags" w:element="metricconverter">
              <w:smartTagPr>
                <w:attr w:name="ProductID" w:val="600 куб. м"/>
              </w:smartTagPr>
              <w:r w:rsidRPr="00535DB9">
                <w:rPr>
                  <w:rFonts w:ascii="Times New Roman" w:hAnsi="Times New Roman"/>
                  <w:lang w:eastAsia="ru-RU"/>
                </w:rPr>
                <w:t>600 куб.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166496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041100007000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Насосная  станция первоочередного водоснабжения, нежилое здание, общей площадью 14,5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89-89-08/112/2012-468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1 006 400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181 152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1 187 552</w:t>
            </w:r>
          </w:p>
        </w:tc>
      </w:tr>
      <w:tr w:rsidR="000206EE" w:rsidRPr="00892C97" w:rsidTr="00855A0B">
        <w:trPr>
          <w:trHeight w:hRule="exact" w:val="2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iCs/>
                <w:lang w:eastAsia="ru-RU"/>
              </w:rPr>
              <w:t>04/002817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Инженерные сети (канализационные сети), сооружение, в том числе колодцы 7 шт., длина </w:t>
            </w:r>
            <w:smartTag w:uri="urn:schemas-microsoft-com:office:smarttags" w:element="metricconverter">
              <w:smartTagPr>
                <w:attr w:name="ProductID" w:val="345 м"/>
              </w:smartTagPr>
              <w:r w:rsidRPr="00535DB9">
                <w:rPr>
                  <w:rFonts w:ascii="Times New Roman" w:hAnsi="Times New Roman"/>
                  <w:lang w:eastAsia="ru-RU"/>
                </w:rPr>
                <w:t xml:space="preserve">345 </w:t>
              </w:r>
              <w:proofErr w:type="spellStart"/>
              <w:r w:rsidRPr="00535DB9">
                <w:rPr>
                  <w:rFonts w:ascii="Times New Roman" w:hAnsi="Times New Roman"/>
                  <w:lang w:eastAsia="ru-RU"/>
                </w:rPr>
                <w:t>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, территория Уренгойской ГРЭС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89-89/008-89/008/201/2016-18279/1 от 09.12.2016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89:11:070101:2459 89:11:070101:244489:11:070101:2442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2 190 500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394 290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2 584 790</w:t>
            </w:r>
          </w:p>
        </w:tc>
      </w:tr>
      <w:tr w:rsidR="000206EE" w:rsidRPr="00892C97" w:rsidTr="00855A0B">
        <w:trPr>
          <w:trHeight w:hRule="exact" w:val="1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0412000042000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Автодороги и площадки  в районе котельной, сооружение протяженностью 290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89-89-08/112/2012-427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12 915 000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2 324 700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15 239 700</w:t>
            </w:r>
          </w:p>
        </w:tc>
      </w:tr>
      <w:tr w:rsidR="000206EE" w:rsidRPr="00892C97" w:rsidTr="00535DB9">
        <w:trPr>
          <w:trHeight w:hRule="exact" w:val="2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Внешнее электроснабжение, ВЛ-6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ПС «Головная»- ОПК, сооружение воздушная линия электропередачи 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, протяженность 2 081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89-89/008-89/008/201/2016-12617/1 от 15.09.2016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1301 800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234 324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1 536 124</w:t>
            </w:r>
          </w:p>
        </w:tc>
      </w:tr>
      <w:tr w:rsidR="000206EE" w:rsidRPr="00892C97" w:rsidTr="00535DB9">
        <w:trPr>
          <w:trHeight w:hRule="exact" w:val="16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Внутриплощадочные железнодорожные пути № 5, 6: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89:11:070101:3601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89-89/008-89/008/201/2016-13289/1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89:11:070101:3583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89:11:070101:2559 (ЗУ1)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17 300 000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20 414 000</w:t>
            </w:r>
          </w:p>
        </w:tc>
      </w:tr>
      <w:tr w:rsidR="000206EE" w:rsidRPr="00892C97" w:rsidTr="00535DB9">
        <w:trPr>
          <w:trHeight w:hRule="exact" w:val="7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11 047 100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1 988 478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13 035 578</w:t>
            </w:r>
          </w:p>
        </w:tc>
      </w:tr>
      <w:tr w:rsidR="000206EE" w:rsidRPr="00892C97" w:rsidTr="00535DB9">
        <w:trPr>
          <w:trHeight w:hRule="exact" w:val="8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6 252 900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1 125 522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7 378 422</w:t>
            </w:r>
          </w:p>
        </w:tc>
      </w:tr>
    </w:tbl>
    <w:p w:rsidR="000206EE" w:rsidRPr="00535DB9" w:rsidRDefault="000206EE" w:rsidP="00535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lastRenderedPageBreak/>
        <w:t xml:space="preserve">Перечень земельных участков </w:t>
      </w: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16019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7"/>
        <w:gridCol w:w="1134"/>
        <w:gridCol w:w="1276"/>
        <w:gridCol w:w="1841"/>
        <w:gridCol w:w="1527"/>
        <w:gridCol w:w="2126"/>
        <w:gridCol w:w="2160"/>
        <w:gridCol w:w="1701"/>
        <w:gridCol w:w="1418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Продавца на 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 w:rsidRPr="00535DB9">
              <w:rPr>
                <w:rFonts w:ascii="Times New Roman" w:hAnsi="Times New Roman"/>
                <w:color w:val="000000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</w:rPr>
              <w:t xml:space="preserve"> документа на земельный участок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на земельный участок, предоставляемый Покупателю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без НДС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 учетом НДС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D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10 650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аренда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НУ/л-12-14 от 21.11.2013 г. (рег.№ 89-89-08/313/2014-153 от 23.06.2014 г.)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Земельный участок переходит от Продавца к Покупателю согласно п.3.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ст. 552 ГК РФ и ст. 35 ЗК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3 610 400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4 260 272</w:t>
            </w: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11 641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3 864 800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4 560 464</w:t>
            </w:r>
          </w:p>
        </w:tc>
      </w:tr>
      <w:tr w:rsidR="000206EE" w:rsidRPr="00892C97" w:rsidTr="00535DB9">
        <w:trPr>
          <w:trHeight w:hRule="exact"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2 170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850 600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1 003 708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НУ/л-4-14 от 03.09.2013 г. (рег.№ 89-89-08/312/2014-13 от 23.06.2014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83 426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16 284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89:11:070101:3583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12149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Договор аренды №НУ/л-4-17 (1) 8-УРЕ/009-0295-16 от 08.11.2016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4 276 400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5 046 152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89:11:070101:2559 (ЗУ1)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12475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5 002 500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5 902 950</w:t>
            </w:r>
          </w:p>
        </w:tc>
      </w:tr>
    </w:tbl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Default="000206EE"/>
    <w:p w:rsidR="000206EE" w:rsidRDefault="000206EE"/>
    <w:sectPr w:rsidR="000206EE" w:rsidSect="00535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CB"/>
    <w:rsid w:val="000206EE"/>
    <w:rsid w:val="000F29C7"/>
    <w:rsid w:val="00154629"/>
    <w:rsid w:val="00156AB3"/>
    <w:rsid w:val="001A2C38"/>
    <w:rsid w:val="002D55B0"/>
    <w:rsid w:val="00317E4F"/>
    <w:rsid w:val="00386F14"/>
    <w:rsid w:val="0041614F"/>
    <w:rsid w:val="0048706D"/>
    <w:rsid w:val="00527D8F"/>
    <w:rsid w:val="00535DB9"/>
    <w:rsid w:val="005722D1"/>
    <w:rsid w:val="00581B0D"/>
    <w:rsid w:val="005C1C4C"/>
    <w:rsid w:val="006A150C"/>
    <w:rsid w:val="006D1E46"/>
    <w:rsid w:val="00762306"/>
    <w:rsid w:val="00855A0B"/>
    <w:rsid w:val="0086433F"/>
    <w:rsid w:val="00886192"/>
    <w:rsid w:val="00887981"/>
    <w:rsid w:val="00892C97"/>
    <w:rsid w:val="008C02CD"/>
    <w:rsid w:val="00955C20"/>
    <w:rsid w:val="009842F9"/>
    <w:rsid w:val="009E0BAC"/>
    <w:rsid w:val="00A709CB"/>
    <w:rsid w:val="00A95526"/>
    <w:rsid w:val="00AD689B"/>
    <w:rsid w:val="00B47F0D"/>
    <w:rsid w:val="00BF4DD2"/>
    <w:rsid w:val="00C352A1"/>
    <w:rsid w:val="00CC350E"/>
    <w:rsid w:val="00CD0F80"/>
    <w:rsid w:val="00CF09DF"/>
    <w:rsid w:val="00DA0254"/>
    <w:rsid w:val="00DC5C63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0FD303-AE22-43AA-8A8D-670FE04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8</cp:revision>
  <dcterms:created xsi:type="dcterms:W3CDTF">2018-05-18T05:58:00Z</dcterms:created>
  <dcterms:modified xsi:type="dcterms:W3CDTF">2018-12-11T03:54:00Z</dcterms:modified>
</cp:coreProperties>
</file>