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0D527A" w:rsidP="006D4D13">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Приложение № 2 </w:t>
      </w:r>
      <w:r w:rsidR="0043075E" w:rsidRPr="008D128E">
        <w:rPr>
          <w:rFonts w:ascii="Times New Roman" w:hAnsi="Times New Roman" w:cs="Times New Roman"/>
          <w:b w:val="0"/>
          <w:color w:val="000000" w:themeColor="text1"/>
          <w:sz w:val="24"/>
          <w:szCs w:val="24"/>
        </w:rPr>
        <w:t>к распоряжению</w:t>
      </w:r>
    </w:p>
    <w:p w:rsidR="00342201" w:rsidRPr="00F81FBF" w:rsidRDefault="00F81FBF" w:rsidP="002C70C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41605F">
        <w:rPr>
          <w:rFonts w:ascii="Times New Roman" w:hAnsi="Times New Roman" w:cs="Times New Roman"/>
          <w:sz w:val="24"/>
          <w:szCs w:val="24"/>
        </w:rPr>
        <w:t>0</w:t>
      </w:r>
      <w:r w:rsidR="0041605F">
        <w:rPr>
          <w:rFonts w:ascii="Times New Roman" w:hAnsi="Times New Roman" w:cs="Times New Roman"/>
          <w:sz w:val="24"/>
          <w:szCs w:val="24"/>
          <w:lang w:val="en-US"/>
        </w:rPr>
        <w:t>8</w:t>
      </w:r>
      <w:r>
        <w:rPr>
          <w:rFonts w:ascii="Times New Roman" w:hAnsi="Times New Roman" w:cs="Times New Roman"/>
          <w:sz w:val="24"/>
          <w:szCs w:val="24"/>
        </w:rPr>
        <w:t>.0</w:t>
      </w:r>
      <w:r w:rsidR="0041605F">
        <w:rPr>
          <w:rFonts w:ascii="Times New Roman" w:hAnsi="Times New Roman" w:cs="Times New Roman"/>
          <w:sz w:val="24"/>
          <w:szCs w:val="24"/>
          <w:lang w:val="en-US"/>
        </w:rPr>
        <w:t>8</w:t>
      </w:r>
      <w:r w:rsidR="003F4AB6">
        <w:rPr>
          <w:rFonts w:ascii="Times New Roman" w:hAnsi="Times New Roman" w:cs="Times New Roman"/>
          <w:sz w:val="24"/>
          <w:szCs w:val="24"/>
        </w:rPr>
        <w:t xml:space="preserve">.2017г. </w:t>
      </w:r>
      <w:r w:rsidR="00E35868">
        <w:rPr>
          <w:rFonts w:ascii="Times New Roman" w:hAnsi="Times New Roman" w:cs="Times New Roman"/>
          <w:sz w:val="24"/>
          <w:szCs w:val="24"/>
        </w:rPr>
        <w:t>№ 0</w:t>
      </w:r>
      <w:r w:rsidR="0041605F">
        <w:rPr>
          <w:rFonts w:ascii="Times New Roman" w:hAnsi="Times New Roman" w:cs="Times New Roman"/>
          <w:sz w:val="24"/>
          <w:szCs w:val="24"/>
          <w:lang w:val="en-US"/>
        </w:rPr>
        <w:t>7</w:t>
      </w:r>
      <w:r w:rsidR="000D6720">
        <w:rPr>
          <w:rFonts w:ascii="Times New Roman" w:hAnsi="Times New Roman" w:cs="Times New Roman"/>
          <w:sz w:val="24"/>
          <w:szCs w:val="24"/>
        </w:rPr>
        <w:t>/08</w:t>
      </w:r>
      <w:r w:rsidRPr="003F4AB6">
        <w:rPr>
          <w:rFonts w:ascii="Times New Roman" w:hAnsi="Times New Roman" w:cs="Times New Roman"/>
          <w:sz w:val="24"/>
          <w:szCs w:val="24"/>
        </w:rPr>
        <w:t>-</w:t>
      </w:r>
      <w:r>
        <w:rPr>
          <w:rFonts w:ascii="Times New Roman" w:hAnsi="Times New Roman" w:cs="Times New Roman"/>
          <w:sz w:val="24"/>
          <w:szCs w:val="24"/>
        </w:rPr>
        <w:t>ДИ</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0D527A" w:rsidP="00342201">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Объектом продажи </w:t>
      </w:r>
      <w:r w:rsidR="00342201" w:rsidRPr="008D128E">
        <w:rPr>
          <w:rFonts w:ascii="Times New Roman" w:hAnsi="Times New Roman" w:cs="Times New Roman"/>
          <w:sz w:val="24"/>
          <w:szCs w:val="24"/>
        </w:rPr>
        <w:t>является</w:t>
      </w:r>
      <w:r>
        <w:rPr>
          <w:rFonts w:ascii="Times New Roman" w:hAnsi="Times New Roman" w:cs="Times New Roman"/>
          <w:sz w:val="24"/>
          <w:szCs w:val="24"/>
        </w:rPr>
        <w:t xml:space="preserve"> </w:t>
      </w:r>
      <w:r w:rsidR="00E82ED8" w:rsidRPr="008D128E">
        <w:rPr>
          <w:rFonts w:ascii="Times New Roman" w:hAnsi="Times New Roman" w:cs="Times New Roman"/>
          <w:sz w:val="24"/>
          <w:szCs w:val="24"/>
        </w:rPr>
        <w:t>имущество, согласно Приложению №1</w:t>
      </w:r>
      <w:r w:rsidR="00EE3240" w:rsidRPr="008D128E">
        <w:rPr>
          <w:rFonts w:ascii="Times New Roman" w:hAnsi="Times New Roman" w:cs="Times New Roman"/>
          <w:sz w:val="24"/>
          <w:szCs w:val="24"/>
        </w:rPr>
        <w:t xml:space="preserve"> к Положению</w:t>
      </w:r>
      <w:r w:rsidR="00342201" w:rsidRPr="008D128E">
        <w:rPr>
          <w:rFonts w:ascii="Times New Roman" w:hAnsi="Times New Roman" w:cs="Times New Roman"/>
          <w:sz w:val="24"/>
          <w:szCs w:val="24"/>
        </w:rPr>
        <w:t xml:space="preserve"> (далее – Объект продажи).</w:t>
      </w:r>
    </w:p>
    <w:p w:rsidR="00342201" w:rsidRPr="008D128E" w:rsidRDefault="000D527A" w:rsidP="00342201">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Собственник Объекта продажи </w:t>
      </w:r>
      <w:r w:rsidR="00342201" w:rsidRPr="008D128E">
        <w:rPr>
          <w:rFonts w:ascii="Times New Roman" w:hAnsi="Times New Roman" w:cs="Times New Roman"/>
          <w:sz w:val="24"/>
          <w:szCs w:val="24"/>
        </w:rPr>
        <w:t>–</w:t>
      </w:r>
      <w:r>
        <w:rPr>
          <w:rFonts w:ascii="Times New Roman" w:hAnsi="Times New Roman" w:cs="Times New Roman"/>
          <w:sz w:val="24"/>
          <w:szCs w:val="24"/>
        </w:rPr>
        <w:t xml:space="preserve"> АО «Интер</w:t>
      </w:r>
      <w:r w:rsidR="00E82ED8" w:rsidRPr="008D128E">
        <w:rPr>
          <w:rFonts w:ascii="Times New Roman" w:hAnsi="Times New Roman" w:cs="Times New Roman"/>
          <w:sz w:val="24"/>
          <w:szCs w:val="24"/>
        </w:rPr>
        <w:t xml:space="preserve"> РАО-Электрогенерация» </w:t>
      </w:r>
      <w:r w:rsidR="00342201"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Организатор</w:t>
      </w:r>
      <w:r w:rsidR="000D527A">
        <w:rPr>
          <w:rFonts w:ascii="Times New Roman" w:hAnsi="Times New Roman" w:cs="Times New Roman"/>
          <w:sz w:val="24"/>
          <w:szCs w:val="24"/>
        </w:rPr>
        <w:t xml:space="preserve"> Запроса </w:t>
      </w:r>
      <w:r w:rsidRPr="008D128E">
        <w:rPr>
          <w:rFonts w:ascii="Times New Roman" w:hAnsi="Times New Roman" w:cs="Times New Roman"/>
          <w:sz w:val="24"/>
          <w:szCs w:val="24"/>
        </w:rPr>
        <w:t xml:space="preserve">- </w:t>
      </w:r>
      <w:r w:rsidR="000D527A">
        <w:rPr>
          <w:rFonts w:ascii="Times New Roman" w:hAnsi="Times New Roman" w:cs="Times New Roman"/>
          <w:sz w:val="24"/>
          <w:szCs w:val="24"/>
        </w:rPr>
        <w:t xml:space="preserve"> филиал «Уренгойская </w:t>
      </w:r>
      <w:r w:rsidR="00E82ED8" w:rsidRPr="008D128E">
        <w:rPr>
          <w:rFonts w:ascii="Times New Roman" w:hAnsi="Times New Roman" w:cs="Times New Roman"/>
          <w:sz w:val="24"/>
          <w:szCs w:val="24"/>
        </w:rPr>
        <w:t xml:space="preserve">ГРЭС»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начала проведения Запроса: </w:t>
      </w:r>
      <w:r w:rsidR="0041605F">
        <w:rPr>
          <w:rFonts w:ascii="Times New Roman" w:hAnsi="Times New Roman" w:cs="Times New Roman"/>
          <w:b/>
          <w:sz w:val="24"/>
          <w:szCs w:val="24"/>
        </w:rPr>
        <w:t>08.08</w:t>
      </w:r>
      <w:r w:rsidR="000B2DAF">
        <w:rPr>
          <w:rFonts w:ascii="Times New Roman" w:hAnsi="Times New Roman" w:cs="Times New Roman"/>
          <w:b/>
          <w:sz w:val="24"/>
          <w:szCs w:val="24"/>
        </w:rPr>
        <w:t>.</w:t>
      </w:r>
      <w:r w:rsidR="00BF53B7">
        <w:rPr>
          <w:rFonts w:ascii="Times New Roman" w:hAnsi="Times New Roman" w:cs="Times New Roman"/>
          <w:b/>
          <w:sz w:val="24"/>
          <w:szCs w:val="24"/>
        </w:rPr>
        <w:t>2017</w:t>
      </w:r>
      <w:r w:rsidR="00EE3240" w:rsidRPr="000D6720">
        <w:rPr>
          <w:rFonts w:ascii="Times New Roman" w:hAnsi="Times New Roman" w:cs="Times New Roman"/>
          <w:b/>
          <w:sz w:val="24"/>
          <w:szCs w:val="24"/>
        </w:rPr>
        <w:t xml:space="preserve"> г.</w:t>
      </w:r>
    </w:p>
    <w:p w:rsidR="00342201"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подведения итогов Запроса: </w:t>
      </w:r>
      <w:r w:rsidR="0041605F">
        <w:rPr>
          <w:rFonts w:ascii="Times New Roman" w:hAnsi="Times New Roman" w:cs="Times New Roman"/>
          <w:b/>
          <w:sz w:val="24"/>
          <w:szCs w:val="24"/>
        </w:rPr>
        <w:t>07.09</w:t>
      </w:r>
      <w:r w:rsidR="000D6720">
        <w:rPr>
          <w:rFonts w:ascii="Times New Roman" w:hAnsi="Times New Roman" w:cs="Times New Roman"/>
          <w:b/>
          <w:sz w:val="24"/>
          <w:szCs w:val="24"/>
        </w:rPr>
        <w:t>.2017</w:t>
      </w:r>
      <w:r w:rsidR="00EE3240" w:rsidRPr="000D6720">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1.14.</w:t>
      </w:r>
      <w:r w:rsidRPr="008D128E">
        <w:rPr>
          <w:rFonts w:ascii="Times New Roman" w:hAnsi="Times New Roman" w:cs="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E35868">
        <w:rPr>
          <w:rFonts w:ascii="Times New Roman" w:hAnsi="Times New Roman" w:cs="Times New Roman"/>
          <w:color w:val="0000FF"/>
          <w:sz w:val="24"/>
          <w:szCs w:val="24"/>
        </w:rPr>
        <w:t>zhelnina_ev@interrao.ru</w:t>
      </w:r>
      <w:r w:rsidR="002C70C9" w:rsidRPr="008D128E">
        <w:rPr>
          <w:rFonts w:ascii="Times New Roman" w:hAnsi="Times New Roman" w:cs="Times New Roman"/>
          <w:color w:val="0000FF"/>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9C4A37" w:rsidP="00C849C7">
      <w:pPr>
        <w:jc w:val="both"/>
        <w:rPr>
          <w:rFonts w:ascii="Times New Roman" w:hAnsi="Times New Roman" w:cs="Times New Roman"/>
          <w:sz w:val="24"/>
          <w:szCs w:val="24"/>
        </w:rPr>
      </w:pPr>
      <w:r w:rsidRPr="00F81FBF">
        <w:rPr>
          <w:rFonts w:ascii="Times New Roman" w:hAnsi="Times New Roman" w:cs="Times New Roman"/>
          <w:sz w:val="24"/>
          <w:szCs w:val="24"/>
        </w:rPr>
        <w:t>Указанные реквизиты  используются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w:t>
      </w:r>
      <w:r w:rsidRPr="008D128E">
        <w:rPr>
          <w:rFonts w:ascii="Times New Roman" w:hAnsi="Times New Roman" w:cs="Times New Roman"/>
          <w:sz w:val="24"/>
          <w:szCs w:val="24"/>
        </w:rPr>
        <w:lastRenderedPageBreak/>
        <w:t>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A801C1">
      <w:pPr>
        <w:shd w:val="clear" w:color="auto" w:fill="92D050"/>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BF53B7">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41605F">
        <w:rPr>
          <w:rFonts w:ascii="Times New Roman" w:hAnsi="Times New Roman" w:cs="Times New Roman"/>
          <w:b/>
          <w:sz w:val="24"/>
          <w:szCs w:val="24"/>
        </w:rPr>
        <w:t>08.08</w:t>
      </w:r>
      <w:r w:rsidR="00C6421E">
        <w:rPr>
          <w:rFonts w:ascii="Times New Roman" w:hAnsi="Times New Roman" w:cs="Times New Roman"/>
          <w:b/>
          <w:sz w:val="24"/>
          <w:szCs w:val="24"/>
        </w:rPr>
        <w:t>.2</w:t>
      </w:r>
      <w:r w:rsidR="00F81FBF">
        <w:rPr>
          <w:rFonts w:ascii="Times New Roman" w:hAnsi="Times New Roman" w:cs="Times New Roman"/>
          <w:b/>
          <w:sz w:val="24"/>
          <w:szCs w:val="24"/>
        </w:rPr>
        <w:t>0</w:t>
      </w:r>
      <w:r w:rsidR="0041605F">
        <w:rPr>
          <w:rFonts w:ascii="Times New Roman" w:hAnsi="Times New Roman" w:cs="Times New Roman"/>
          <w:b/>
          <w:sz w:val="24"/>
          <w:szCs w:val="24"/>
        </w:rPr>
        <w:t>17 до 06.09</w:t>
      </w:r>
      <w:r w:rsidR="000D6720">
        <w:rPr>
          <w:rFonts w:ascii="Times New Roman" w:hAnsi="Times New Roman" w:cs="Times New Roman"/>
          <w:b/>
          <w:sz w:val="24"/>
          <w:szCs w:val="24"/>
        </w:rPr>
        <w:t>.2017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0D527A">
        <w:rPr>
          <w:rFonts w:ascii="Times New Roman" w:hAnsi="Times New Roman" w:cs="Times New Roman"/>
          <w:b/>
          <w:sz w:val="24"/>
          <w:szCs w:val="24"/>
        </w:rPr>
        <w:t xml:space="preserve">11.00 </w:t>
      </w:r>
      <w:r w:rsidR="00A23E91">
        <w:rPr>
          <w:rFonts w:ascii="Times New Roman" w:hAnsi="Times New Roman" w:cs="Times New Roman"/>
          <w:b/>
          <w:sz w:val="24"/>
          <w:szCs w:val="24"/>
        </w:rPr>
        <w:t xml:space="preserve">часов </w:t>
      </w:r>
      <w:r w:rsidR="0041605F">
        <w:rPr>
          <w:rFonts w:ascii="Times New Roman" w:hAnsi="Times New Roman" w:cs="Times New Roman"/>
          <w:b/>
          <w:sz w:val="24"/>
          <w:szCs w:val="24"/>
        </w:rPr>
        <w:t>07.09</w:t>
      </w:r>
      <w:r w:rsidR="000D6720">
        <w:rPr>
          <w:rFonts w:ascii="Times New Roman" w:hAnsi="Times New Roman" w:cs="Times New Roman"/>
          <w:b/>
          <w:sz w:val="24"/>
          <w:szCs w:val="24"/>
        </w:rPr>
        <w:t>.2017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sidR="00F81FBF">
        <w:rPr>
          <w:rFonts w:ascii="Times New Roman" w:hAnsi="Times New Roman" w:cs="Times New Roman"/>
          <w:sz w:val="24"/>
          <w:szCs w:val="24"/>
        </w:rPr>
        <w:t>–</w:t>
      </w:r>
      <w:r w:rsidRPr="008D128E">
        <w:rPr>
          <w:rFonts w:ascii="Times New Roman" w:hAnsi="Times New Roman" w:cs="Times New Roman"/>
          <w:sz w:val="24"/>
          <w:szCs w:val="24"/>
        </w:rPr>
        <w:t xml:space="preserve">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A23E9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w:t>
      </w:r>
      <w:r w:rsidR="00A23E91" w:rsidRPr="00A23E91">
        <w:rPr>
          <w:rFonts w:ascii="Times New Roman" w:hAnsi="Times New Roman" w:cs="Times New Roman"/>
          <w:sz w:val="24"/>
          <w:szCs w:val="24"/>
        </w:rPr>
        <w:t xml:space="preserve"> </w:t>
      </w:r>
      <w:r w:rsidRPr="008D128E">
        <w:rPr>
          <w:rFonts w:ascii="Times New Roman" w:hAnsi="Times New Roman" w:cs="Times New Roman"/>
          <w:sz w:val="24"/>
          <w:szCs w:val="24"/>
        </w:rPr>
        <w:t>поступления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A23E91">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w:t>
      </w:r>
      <w:r w:rsidR="00A23E91">
        <w:rPr>
          <w:rFonts w:ascii="Times New Roman" w:hAnsi="Times New Roman" w:cs="Times New Roman"/>
          <w:sz w:val="24"/>
          <w:szCs w:val="24"/>
        </w:rPr>
        <w:t xml:space="preserve">бедителя и считается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w:t>
      </w:r>
      <w:r w:rsidRPr="008D128E">
        <w:rPr>
          <w:rFonts w:ascii="Times New Roman" w:hAnsi="Times New Roman" w:cs="Times New Roman"/>
          <w:sz w:val="24"/>
          <w:szCs w:val="24"/>
        </w:rPr>
        <w:lastRenderedPageBreak/>
        <w:t>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sidR="00F81FBF">
        <w:rPr>
          <w:rFonts w:ascii="Times New Roman" w:hAnsi="Times New Roman" w:cs="Times New Roman"/>
          <w:sz w:val="24"/>
          <w:szCs w:val="24"/>
        </w:rPr>
        <w:t>–</w:t>
      </w:r>
      <w:r w:rsidRPr="008D128E">
        <w:rPr>
          <w:rFonts w:ascii="Times New Roman" w:hAnsi="Times New Roman" w:cs="Times New Roman"/>
          <w:sz w:val="24"/>
          <w:szCs w:val="24"/>
        </w:rPr>
        <w:t xml:space="preserve">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Pr="008D128E" w:rsidRDefault="000D6720">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5F4A50" w:rsidRPr="007F5A73" w:rsidRDefault="005F4A50" w:rsidP="005F4A50">
      <w:pPr>
        <w:spacing w:after="0" w:line="240" w:lineRule="auto"/>
        <w:jc w:val="right"/>
        <w:rPr>
          <w:rFonts w:ascii="Times New Roman" w:eastAsia="Times New Roman" w:hAnsi="Times New Roman" w:cs="Times New Roman"/>
          <w:sz w:val="20"/>
          <w:szCs w:val="20"/>
          <w:lang w:eastAsia="ru-RU"/>
        </w:rPr>
      </w:pPr>
      <w:r w:rsidRPr="007F5A73">
        <w:rPr>
          <w:rFonts w:ascii="Times New Roman" w:eastAsia="Times New Roman" w:hAnsi="Times New Roman" w:cs="Times New Roman"/>
          <w:sz w:val="20"/>
          <w:szCs w:val="20"/>
          <w:lang w:eastAsia="ru-RU"/>
        </w:rPr>
        <w:lastRenderedPageBreak/>
        <w:t>Приложение №1 к Положению</w:t>
      </w:r>
    </w:p>
    <w:p w:rsidR="005F4A50" w:rsidRPr="007F5A73" w:rsidRDefault="005F4A50" w:rsidP="005F4A50">
      <w:pPr>
        <w:spacing w:after="0" w:line="240" w:lineRule="auto"/>
        <w:jc w:val="right"/>
        <w:rPr>
          <w:rFonts w:ascii="Times New Roman" w:eastAsia="Times New Roman" w:hAnsi="Times New Roman" w:cs="Times New Roman"/>
          <w:sz w:val="20"/>
          <w:szCs w:val="20"/>
          <w:lang w:eastAsia="ru-RU"/>
        </w:rPr>
      </w:pPr>
      <w:r w:rsidRPr="007F5A73">
        <w:rPr>
          <w:rFonts w:ascii="Times New Roman" w:eastAsia="Times New Roman" w:hAnsi="Times New Roman" w:cs="Times New Roman"/>
          <w:sz w:val="20"/>
          <w:szCs w:val="20"/>
          <w:lang w:eastAsia="ru-RU"/>
        </w:rPr>
        <w:t>о порядке проведения</w:t>
      </w:r>
    </w:p>
    <w:p w:rsidR="005F4A50" w:rsidRPr="007F5A73" w:rsidRDefault="005F4A50" w:rsidP="005F4A50">
      <w:pPr>
        <w:spacing w:after="0" w:line="240" w:lineRule="auto"/>
        <w:jc w:val="right"/>
        <w:rPr>
          <w:rFonts w:ascii="Times New Roman" w:eastAsia="Times New Roman" w:hAnsi="Times New Roman" w:cs="Times New Roman"/>
          <w:sz w:val="20"/>
          <w:szCs w:val="20"/>
          <w:lang w:eastAsia="ru-RU"/>
        </w:rPr>
      </w:pPr>
      <w:r w:rsidRPr="007F5A73">
        <w:rPr>
          <w:rFonts w:ascii="Times New Roman" w:eastAsia="Times New Roman" w:hAnsi="Times New Roman" w:cs="Times New Roman"/>
          <w:sz w:val="20"/>
          <w:szCs w:val="20"/>
          <w:lang w:eastAsia="ru-RU"/>
        </w:rPr>
        <w:t>запроса предложений</w:t>
      </w:r>
    </w:p>
    <w:p w:rsidR="005F4A50" w:rsidRDefault="005F4A50" w:rsidP="006627B4">
      <w:pPr>
        <w:spacing w:after="0" w:line="240" w:lineRule="auto"/>
        <w:jc w:val="right"/>
        <w:rPr>
          <w:rFonts w:ascii="Arial" w:eastAsia="Times New Roman" w:hAnsi="Arial" w:cs="Arial"/>
          <w:sz w:val="24"/>
          <w:szCs w:val="24"/>
          <w:lang w:eastAsia="ru-RU"/>
        </w:rPr>
      </w:pPr>
    </w:p>
    <w:p w:rsidR="003045B2" w:rsidRDefault="003045B2" w:rsidP="003045B2">
      <w:pPr>
        <w:spacing w:after="0" w:line="240" w:lineRule="auto"/>
        <w:jc w:val="center"/>
        <w:rPr>
          <w:rFonts w:ascii="Arial" w:eastAsia="Times New Roman" w:hAnsi="Arial" w:cs="Arial"/>
          <w:b/>
          <w:sz w:val="24"/>
          <w:szCs w:val="24"/>
          <w:lang w:eastAsia="ru-RU"/>
        </w:rPr>
      </w:pPr>
      <w:r w:rsidRPr="003045B2">
        <w:rPr>
          <w:rFonts w:ascii="Arial" w:eastAsia="Times New Roman" w:hAnsi="Arial" w:cs="Arial"/>
          <w:b/>
          <w:sz w:val="24"/>
          <w:szCs w:val="24"/>
          <w:lang w:eastAsia="ru-RU"/>
        </w:rPr>
        <w:t>Перечень имущества</w:t>
      </w:r>
    </w:p>
    <w:p w:rsidR="00C849C7" w:rsidRPr="003045B2" w:rsidRDefault="00C849C7" w:rsidP="003045B2">
      <w:pPr>
        <w:spacing w:after="0" w:line="240" w:lineRule="auto"/>
        <w:jc w:val="center"/>
        <w:rPr>
          <w:rFonts w:ascii="Arial" w:eastAsia="Times New Roman" w:hAnsi="Arial" w:cs="Arial"/>
          <w:sz w:val="24"/>
          <w:szCs w:val="24"/>
          <w:lang w:eastAsia="ru-RU"/>
        </w:rPr>
      </w:pPr>
    </w:p>
    <w:tbl>
      <w:tblPr>
        <w:tblStyle w:val="a3"/>
        <w:tblW w:w="10490" w:type="dxa"/>
        <w:tblInd w:w="-601" w:type="dxa"/>
        <w:tblLayout w:type="fixed"/>
        <w:tblLook w:val="04A0" w:firstRow="1" w:lastRow="0" w:firstColumn="1" w:lastColumn="0" w:noHBand="0" w:noVBand="1"/>
      </w:tblPr>
      <w:tblGrid>
        <w:gridCol w:w="544"/>
        <w:gridCol w:w="733"/>
        <w:gridCol w:w="1842"/>
        <w:gridCol w:w="2977"/>
        <w:gridCol w:w="1701"/>
        <w:gridCol w:w="1417"/>
        <w:gridCol w:w="1276"/>
      </w:tblGrid>
      <w:tr w:rsidR="003045B2" w:rsidRPr="0054156C" w:rsidTr="000514B9">
        <w:tc>
          <w:tcPr>
            <w:tcW w:w="544" w:type="dxa"/>
          </w:tcPr>
          <w:p w:rsidR="003045B2" w:rsidRPr="0054156C" w:rsidRDefault="003045B2" w:rsidP="003045B2">
            <w:pPr>
              <w:rPr>
                <w:sz w:val="22"/>
                <w:szCs w:val="22"/>
              </w:rPr>
            </w:pPr>
            <w:r w:rsidRPr="0054156C">
              <w:rPr>
                <w:sz w:val="22"/>
                <w:szCs w:val="22"/>
              </w:rPr>
              <w:t>№ п/п</w:t>
            </w:r>
          </w:p>
        </w:tc>
        <w:tc>
          <w:tcPr>
            <w:tcW w:w="733" w:type="dxa"/>
          </w:tcPr>
          <w:p w:rsidR="003045B2" w:rsidRPr="0054156C" w:rsidRDefault="003045B2" w:rsidP="003045B2">
            <w:pPr>
              <w:rPr>
                <w:sz w:val="22"/>
                <w:szCs w:val="22"/>
              </w:rPr>
            </w:pPr>
            <w:r w:rsidRPr="0054156C">
              <w:rPr>
                <w:sz w:val="22"/>
                <w:szCs w:val="22"/>
              </w:rPr>
              <w:t>№ лота</w:t>
            </w:r>
          </w:p>
        </w:tc>
        <w:tc>
          <w:tcPr>
            <w:tcW w:w="1842" w:type="dxa"/>
          </w:tcPr>
          <w:p w:rsidR="003045B2" w:rsidRPr="0054156C" w:rsidRDefault="003045B2" w:rsidP="003045B2">
            <w:pPr>
              <w:rPr>
                <w:sz w:val="22"/>
                <w:szCs w:val="22"/>
              </w:rPr>
            </w:pPr>
            <w:r w:rsidRPr="0054156C">
              <w:rPr>
                <w:sz w:val="22"/>
                <w:szCs w:val="22"/>
              </w:rPr>
              <w:t>Наименование объекта</w:t>
            </w:r>
          </w:p>
        </w:tc>
        <w:tc>
          <w:tcPr>
            <w:tcW w:w="2977" w:type="dxa"/>
          </w:tcPr>
          <w:p w:rsidR="003045B2" w:rsidRPr="0054156C" w:rsidRDefault="003045B2" w:rsidP="003045B2">
            <w:pPr>
              <w:rPr>
                <w:sz w:val="22"/>
                <w:szCs w:val="22"/>
              </w:rPr>
            </w:pPr>
            <w:r w:rsidRPr="0054156C">
              <w:rPr>
                <w:sz w:val="22"/>
                <w:szCs w:val="22"/>
              </w:rPr>
              <w:t>Характеристики объекта</w:t>
            </w:r>
          </w:p>
        </w:tc>
        <w:tc>
          <w:tcPr>
            <w:tcW w:w="1701" w:type="dxa"/>
          </w:tcPr>
          <w:p w:rsidR="003045B2" w:rsidRPr="0054156C" w:rsidRDefault="003045B2" w:rsidP="003045B2">
            <w:pPr>
              <w:rPr>
                <w:sz w:val="22"/>
                <w:szCs w:val="22"/>
              </w:rPr>
            </w:pPr>
            <w:r w:rsidRPr="0054156C">
              <w:rPr>
                <w:sz w:val="22"/>
                <w:szCs w:val="22"/>
              </w:rPr>
              <w:t xml:space="preserve">инв. № </w:t>
            </w:r>
          </w:p>
          <w:p w:rsidR="003045B2" w:rsidRPr="0054156C" w:rsidRDefault="003045B2" w:rsidP="003045B2">
            <w:pPr>
              <w:rPr>
                <w:sz w:val="22"/>
                <w:szCs w:val="22"/>
              </w:rPr>
            </w:pPr>
            <w:r w:rsidRPr="0054156C">
              <w:rPr>
                <w:sz w:val="22"/>
                <w:szCs w:val="22"/>
              </w:rPr>
              <w:t>объекта</w:t>
            </w:r>
          </w:p>
        </w:tc>
        <w:tc>
          <w:tcPr>
            <w:tcW w:w="1417" w:type="dxa"/>
          </w:tcPr>
          <w:p w:rsidR="003045B2" w:rsidRPr="0054156C" w:rsidRDefault="003045B2" w:rsidP="003045B2">
            <w:pPr>
              <w:rPr>
                <w:sz w:val="22"/>
                <w:szCs w:val="22"/>
              </w:rPr>
            </w:pPr>
            <w:r w:rsidRPr="0054156C">
              <w:rPr>
                <w:sz w:val="22"/>
                <w:szCs w:val="22"/>
              </w:rPr>
              <w:t xml:space="preserve">Начальная цена </w:t>
            </w:r>
          </w:p>
          <w:p w:rsidR="003045B2" w:rsidRPr="0054156C" w:rsidRDefault="003045B2" w:rsidP="003045B2">
            <w:pPr>
              <w:rPr>
                <w:sz w:val="22"/>
                <w:szCs w:val="22"/>
              </w:rPr>
            </w:pPr>
            <w:r w:rsidRPr="0054156C">
              <w:rPr>
                <w:sz w:val="22"/>
                <w:szCs w:val="22"/>
              </w:rPr>
              <w:t>без НДС, руб.</w:t>
            </w:r>
          </w:p>
        </w:tc>
        <w:tc>
          <w:tcPr>
            <w:tcW w:w="1276" w:type="dxa"/>
          </w:tcPr>
          <w:p w:rsidR="003045B2" w:rsidRPr="0054156C" w:rsidRDefault="003045B2" w:rsidP="003045B2">
            <w:pPr>
              <w:rPr>
                <w:sz w:val="22"/>
                <w:szCs w:val="22"/>
              </w:rPr>
            </w:pPr>
            <w:r w:rsidRPr="0054156C">
              <w:rPr>
                <w:sz w:val="22"/>
                <w:szCs w:val="22"/>
              </w:rPr>
              <w:t xml:space="preserve">Начальная цена </w:t>
            </w:r>
          </w:p>
          <w:p w:rsidR="003045B2" w:rsidRPr="0054156C" w:rsidRDefault="003045B2" w:rsidP="003045B2">
            <w:pPr>
              <w:rPr>
                <w:sz w:val="22"/>
                <w:szCs w:val="22"/>
              </w:rPr>
            </w:pPr>
            <w:r w:rsidRPr="0054156C">
              <w:rPr>
                <w:sz w:val="22"/>
                <w:szCs w:val="22"/>
              </w:rPr>
              <w:t>с НДС, руб.</w:t>
            </w:r>
          </w:p>
        </w:tc>
      </w:tr>
      <w:tr w:rsidR="0054156C" w:rsidRPr="0054156C" w:rsidTr="000514B9">
        <w:tc>
          <w:tcPr>
            <w:tcW w:w="544" w:type="dxa"/>
            <w:vAlign w:val="center"/>
          </w:tcPr>
          <w:p w:rsidR="0054156C" w:rsidRPr="0054156C" w:rsidRDefault="00C6421E" w:rsidP="0054156C">
            <w:pPr>
              <w:rPr>
                <w:sz w:val="22"/>
                <w:szCs w:val="22"/>
              </w:rPr>
            </w:pPr>
            <w:r>
              <w:rPr>
                <w:sz w:val="22"/>
                <w:szCs w:val="22"/>
              </w:rPr>
              <w:t>1</w:t>
            </w:r>
            <w:r w:rsidR="0054156C" w:rsidRPr="0054156C">
              <w:rPr>
                <w:sz w:val="22"/>
                <w:szCs w:val="22"/>
              </w:rPr>
              <w:t>.</w:t>
            </w:r>
          </w:p>
        </w:tc>
        <w:tc>
          <w:tcPr>
            <w:tcW w:w="733" w:type="dxa"/>
            <w:vAlign w:val="center"/>
          </w:tcPr>
          <w:p w:rsidR="0054156C" w:rsidRPr="0054156C" w:rsidRDefault="00C6421E" w:rsidP="0054156C">
            <w:pPr>
              <w:rPr>
                <w:sz w:val="22"/>
                <w:szCs w:val="22"/>
              </w:rPr>
            </w:pPr>
            <w:r>
              <w:rPr>
                <w:sz w:val="22"/>
                <w:szCs w:val="22"/>
              </w:rPr>
              <w:t>1</w:t>
            </w:r>
          </w:p>
        </w:tc>
        <w:tc>
          <w:tcPr>
            <w:tcW w:w="1842" w:type="dxa"/>
          </w:tcPr>
          <w:p w:rsidR="0054156C" w:rsidRPr="0054156C" w:rsidRDefault="0054156C" w:rsidP="0054156C">
            <w:pPr>
              <w:spacing w:before="60" w:after="60"/>
              <w:rPr>
                <w:sz w:val="22"/>
                <w:szCs w:val="22"/>
              </w:rPr>
            </w:pPr>
            <w:r w:rsidRPr="0054156C">
              <w:rPr>
                <w:rFonts w:eastAsia="Calibri"/>
                <w:sz w:val="22"/>
                <w:szCs w:val="22"/>
                <w:lang w:eastAsia="en-US"/>
              </w:rPr>
              <w:t>Транспортное средство</w:t>
            </w:r>
          </w:p>
          <w:p w:rsidR="0054156C" w:rsidRPr="0054156C" w:rsidRDefault="0054156C" w:rsidP="0054156C">
            <w:pPr>
              <w:spacing w:before="60" w:after="60"/>
              <w:rPr>
                <w:sz w:val="22"/>
                <w:szCs w:val="22"/>
              </w:rPr>
            </w:pPr>
            <w:r w:rsidRPr="0054156C">
              <w:rPr>
                <w:sz w:val="22"/>
                <w:szCs w:val="22"/>
              </w:rPr>
              <w:t xml:space="preserve">Грузопассажирский УАЗ- 3303-0001011 </w:t>
            </w:r>
          </w:p>
          <w:p w:rsidR="0054156C" w:rsidRPr="0054156C" w:rsidRDefault="0054156C" w:rsidP="0054156C">
            <w:pPr>
              <w:spacing w:before="60" w:after="60"/>
              <w:rPr>
                <w:sz w:val="22"/>
                <w:szCs w:val="22"/>
              </w:rPr>
            </w:pPr>
            <w:r w:rsidRPr="0054156C">
              <w:rPr>
                <w:sz w:val="22"/>
                <w:szCs w:val="22"/>
              </w:rPr>
              <w:t>А 741 ЕХ</w:t>
            </w:r>
          </w:p>
        </w:tc>
        <w:tc>
          <w:tcPr>
            <w:tcW w:w="2977" w:type="dxa"/>
          </w:tcPr>
          <w:p w:rsidR="0054156C" w:rsidRPr="0054156C" w:rsidRDefault="0054156C" w:rsidP="0054156C">
            <w:pPr>
              <w:rPr>
                <w:sz w:val="22"/>
                <w:szCs w:val="22"/>
              </w:rPr>
            </w:pPr>
            <w:r w:rsidRPr="0054156C">
              <w:rPr>
                <w:sz w:val="22"/>
                <w:szCs w:val="22"/>
              </w:rPr>
              <w:t xml:space="preserve">Год выпуска: 1997 </w:t>
            </w:r>
          </w:p>
          <w:p w:rsidR="0054156C" w:rsidRPr="0054156C" w:rsidRDefault="0054156C" w:rsidP="0054156C">
            <w:pPr>
              <w:rPr>
                <w:sz w:val="22"/>
                <w:szCs w:val="22"/>
              </w:rPr>
            </w:pPr>
            <w:r w:rsidRPr="0054156C">
              <w:rPr>
                <w:sz w:val="22"/>
                <w:szCs w:val="22"/>
              </w:rPr>
              <w:t xml:space="preserve">Пробег: 401628тыс. км.  </w:t>
            </w:r>
          </w:p>
          <w:p w:rsidR="0054156C" w:rsidRPr="0054156C" w:rsidRDefault="0054156C" w:rsidP="0054156C">
            <w:pPr>
              <w:rPr>
                <w:sz w:val="22"/>
                <w:szCs w:val="22"/>
              </w:rPr>
            </w:pPr>
            <w:r w:rsidRPr="0054156C">
              <w:rPr>
                <w:sz w:val="22"/>
                <w:szCs w:val="22"/>
              </w:rPr>
              <w:t xml:space="preserve">Кузов: </w:t>
            </w:r>
            <w:r w:rsidRPr="0054156C">
              <w:rPr>
                <w:sz w:val="22"/>
                <w:szCs w:val="22"/>
                <w:lang w:val="en-US"/>
              </w:rPr>
              <w:t>V</w:t>
            </w:r>
            <w:r w:rsidRPr="0054156C">
              <w:rPr>
                <w:sz w:val="22"/>
                <w:szCs w:val="22"/>
              </w:rPr>
              <w:t>0008016</w:t>
            </w:r>
          </w:p>
          <w:p w:rsidR="0054156C" w:rsidRPr="0054156C" w:rsidRDefault="0054156C" w:rsidP="0054156C">
            <w:pPr>
              <w:rPr>
                <w:sz w:val="22"/>
                <w:szCs w:val="22"/>
              </w:rPr>
            </w:pPr>
            <w:r w:rsidRPr="0054156C">
              <w:rPr>
                <w:sz w:val="22"/>
                <w:szCs w:val="22"/>
              </w:rPr>
              <w:t xml:space="preserve"> Цвет: Зеленый</w:t>
            </w:r>
          </w:p>
          <w:p w:rsidR="0054156C" w:rsidRPr="0054156C" w:rsidRDefault="0054156C" w:rsidP="0054156C">
            <w:pPr>
              <w:rPr>
                <w:sz w:val="22"/>
                <w:szCs w:val="22"/>
              </w:rPr>
            </w:pPr>
            <w:r w:rsidRPr="0054156C">
              <w:rPr>
                <w:sz w:val="22"/>
                <w:szCs w:val="22"/>
              </w:rPr>
              <w:t xml:space="preserve">Двигатель: бензин, объем 2445 куб.см., мощность  76 л.с. </w:t>
            </w:r>
          </w:p>
          <w:p w:rsidR="0054156C" w:rsidRPr="0054156C" w:rsidRDefault="0054156C" w:rsidP="0054156C">
            <w:pPr>
              <w:spacing w:before="60" w:after="60"/>
              <w:rPr>
                <w:sz w:val="22"/>
                <w:szCs w:val="22"/>
              </w:rPr>
            </w:pPr>
            <w:r w:rsidRPr="0054156C">
              <w:rPr>
                <w:sz w:val="22"/>
                <w:szCs w:val="22"/>
              </w:rPr>
              <w:t xml:space="preserve">Сборка: Россия  </w:t>
            </w:r>
          </w:p>
        </w:tc>
        <w:tc>
          <w:tcPr>
            <w:tcW w:w="1701" w:type="dxa"/>
            <w:vAlign w:val="center"/>
          </w:tcPr>
          <w:p w:rsidR="0054156C" w:rsidRPr="0054156C" w:rsidRDefault="0054156C" w:rsidP="0054156C">
            <w:pPr>
              <w:spacing w:before="60" w:after="60"/>
              <w:jc w:val="center"/>
              <w:rPr>
                <w:sz w:val="22"/>
                <w:szCs w:val="22"/>
              </w:rPr>
            </w:pPr>
            <w:r w:rsidRPr="0054156C">
              <w:rPr>
                <w:sz w:val="22"/>
                <w:szCs w:val="22"/>
              </w:rPr>
              <w:t>0415000021000</w:t>
            </w:r>
          </w:p>
        </w:tc>
        <w:tc>
          <w:tcPr>
            <w:tcW w:w="1417" w:type="dxa"/>
            <w:vAlign w:val="center"/>
          </w:tcPr>
          <w:p w:rsidR="0054156C" w:rsidRPr="0054156C" w:rsidRDefault="0054156C" w:rsidP="0054156C">
            <w:pPr>
              <w:rPr>
                <w:bCs/>
                <w:sz w:val="22"/>
                <w:szCs w:val="22"/>
              </w:rPr>
            </w:pPr>
            <w:r w:rsidRPr="0054156C">
              <w:rPr>
                <w:sz w:val="22"/>
                <w:szCs w:val="22"/>
              </w:rPr>
              <w:t>100 000,00</w:t>
            </w:r>
          </w:p>
        </w:tc>
        <w:tc>
          <w:tcPr>
            <w:tcW w:w="1276" w:type="dxa"/>
            <w:vAlign w:val="center"/>
          </w:tcPr>
          <w:p w:rsidR="0054156C" w:rsidRPr="0054156C" w:rsidRDefault="0054156C" w:rsidP="0054156C">
            <w:pPr>
              <w:rPr>
                <w:bCs/>
                <w:sz w:val="22"/>
                <w:szCs w:val="22"/>
              </w:rPr>
            </w:pPr>
            <w:r w:rsidRPr="0054156C">
              <w:rPr>
                <w:sz w:val="22"/>
                <w:szCs w:val="22"/>
              </w:rPr>
              <w:t>118 000,00</w:t>
            </w:r>
          </w:p>
        </w:tc>
      </w:tr>
      <w:tr w:rsidR="00F81FBF" w:rsidRPr="0054156C" w:rsidTr="000514B9">
        <w:tc>
          <w:tcPr>
            <w:tcW w:w="544" w:type="dxa"/>
            <w:vAlign w:val="center"/>
          </w:tcPr>
          <w:p w:rsidR="00F81FBF" w:rsidRPr="00F81FBF" w:rsidRDefault="00F81FBF" w:rsidP="00F81FBF">
            <w:pPr>
              <w:rPr>
                <w:sz w:val="22"/>
                <w:szCs w:val="22"/>
              </w:rPr>
            </w:pPr>
            <w:r w:rsidRPr="00F81FBF">
              <w:rPr>
                <w:sz w:val="22"/>
                <w:szCs w:val="22"/>
              </w:rPr>
              <w:t>2.</w:t>
            </w:r>
          </w:p>
        </w:tc>
        <w:tc>
          <w:tcPr>
            <w:tcW w:w="733" w:type="dxa"/>
            <w:vAlign w:val="center"/>
          </w:tcPr>
          <w:p w:rsidR="00F81FBF" w:rsidRPr="00F81FBF" w:rsidRDefault="00F81FBF" w:rsidP="00F81FBF">
            <w:pPr>
              <w:rPr>
                <w:sz w:val="22"/>
                <w:szCs w:val="22"/>
              </w:rPr>
            </w:pPr>
            <w:r w:rsidRPr="00F81FBF">
              <w:rPr>
                <w:sz w:val="22"/>
                <w:szCs w:val="22"/>
              </w:rPr>
              <w:t>2</w:t>
            </w:r>
          </w:p>
        </w:tc>
        <w:tc>
          <w:tcPr>
            <w:tcW w:w="1842" w:type="dxa"/>
          </w:tcPr>
          <w:p w:rsidR="00F81FBF" w:rsidRPr="00F81FBF" w:rsidRDefault="00F81FBF" w:rsidP="00F81FBF">
            <w:pPr>
              <w:rPr>
                <w:sz w:val="22"/>
                <w:szCs w:val="22"/>
              </w:rPr>
            </w:pPr>
            <w:r w:rsidRPr="00F81FBF">
              <w:rPr>
                <w:sz w:val="22"/>
                <w:szCs w:val="22"/>
              </w:rPr>
              <w:t>Г</w:t>
            </w:r>
            <w:r w:rsidR="007F5A73">
              <w:rPr>
                <w:sz w:val="22"/>
                <w:szCs w:val="22"/>
              </w:rPr>
              <w:t>азотурбинная  электростанция ПГ</w:t>
            </w:r>
            <w:r w:rsidRPr="00F81FBF">
              <w:rPr>
                <w:sz w:val="22"/>
                <w:szCs w:val="22"/>
              </w:rPr>
              <w:t>ЭС -5</w:t>
            </w:r>
          </w:p>
          <w:p w:rsidR="00F81FBF" w:rsidRPr="00F81FBF" w:rsidRDefault="00F81FBF" w:rsidP="00F81FBF">
            <w:pPr>
              <w:rPr>
                <w:sz w:val="22"/>
                <w:szCs w:val="22"/>
              </w:rPr>
            </w:pPr>
          </w:p>
          <w:p w:rsidR="00F81FBF" w:rsidRPr="00F81FBF" w:rsidRDefault="00F81FBF" w:rsidP="00F81FBF">
            <w:pPr>
              <w:rPr>
                <w:sz w:val="22"/>
                <w:szCs w:val="22"/>
              </w:rPr>
            </w:pPr>
          </w:p>
        </w:tc>
        <w:tc>
          <w:tcPr>
            <w:tcW w:w="2977" w:type="dxa"/>
          </w:tcPr>
          <w:p w:rsidR="00F81FBF" w:rsidRPr="00F81FBF" w:rsidRDefault="00F81FBF" w:rsidP="00F81FBF">
            <w:pPr>
              <w:rPr>
                <w:sz w:val="22"/>
                <w:szCs w:val="22"/>
              </w:rPr>
            </w:pPr>
            <w:r w:rsidRPr="00F81FBF">
              <w:rPr>
                <w:sz w:val="22"/>
                <w:szCs w:val="22"/>
              </w:rPr>
              <w:t>Оборудование мощностью 5000 кВт, напряжением 6300 В трехфазного переменного тока,</w:t>
            </w:r>
            <w:r w:rsidRPr="00F81FBF">
              <w:rPr>
                <w:iCs/>
                <w:sz w:val="22"/>
                <w:szCs w:val="22"/>
              </w:rPr>
              <w:t xml:space="preserve"> в следующем составе:</w:t>
            </w:r>
          </w:p>
          <w:p w:rsidR="00F81FBF" w:rsidRPr="00F81FBF" w:rsidRDefault="00F81FBF" w:rsidP="00F81FBF">
            <w:pPr>
              <w:rPr>
                <w:sz w:val="22"/>
                <w:szCs w:val="22"/>
              </w:rPr>
            </w:pPr>
            <w:r w:rsidRPr="00F81FBF">
              <w:rPr>
                <w:sz w:val="22"/>
                <w:szCs w:val="22"/>
              </w:rPr>
              <w:t>- генератор СГС-14-100-6У2 в количестве 2 шт</w:t>
            </w:r>
          </w:p>
          <w:p w:rsidR="00F81FBF" w:rsidRPr="00F81FBF" w:rsidRDefault="00F81FBF" w:rsidP="00F81FBF">
            <w:pPr>
              <w:rPr>
                <w:sz w:val="22"/>
                <w:szCs w:val="22"/>
              </w:rPr>
            </w:pPr>
          </w:p>
        </w:tc>
        <w:tc>
          <w:tcPr>
            <w:tcW w:w="1701" w:type="dxa"/>
            <w:vAlign w:val="center"/>
          </w:tcPr>
          <w:p w:rsidR="00F81FBF" w:rsidRPr="00F81FBF" w:rsidRDefault="00F81FBF" w:rsidP="00F81FBF">
            <w:pPr>
              <w:rPr>
                <w:sz w:val="22"/>
                <w:szCs w:val="22"/>
              </w:rPr>
            </w:pPr>
          </w:p>
          <w:p w:rsidR="00F81FBF" w:rsidRPr="00F81FBF" w:rsidRDefault="00F81FBF" w:rsidP="00F81FBF">
            <w:pPr>
              <w:rPr>
                <w:sz w:val="22"/>
                <w:szCs w:val="22"/>
              </w:rPr>
            </w:pPr>
          </w:p>
          <w:p w:rsidR="00F81FBF" w:rsidRPr="00F81FBF" w:rsidRDefault="00F81FBF" w:rsidP="00F81FBF">
            <w:pPr>
              <w:rPr>
                <w:sz w:val="22"/>
                <w:szCs w:val="22"/>
              </w:rPr>
            </w:pPr>
            <w:r w:rsidRPr="00F81FBF">
              <w:rPr>
                <w:sz w:val="22"/>
                <w:szCs w:val="22"/>
              </w:rPr>
              <w:t>0414002387000</w:t>
            </w:r>
          </w:p>
          <w:p w:rsidR="00F81FBF" w:rsidRPr="00F81FBF" w:rsidRDefault="00F81FBF" w:rsidP="00F81FBF">
            <w:pPr>
              <w:rPr>
                <w:sz w:val="22"/>
                <w:szCs w:val="22"/>
              </w:rPr>
            </w:pPr>
          </w:p>
        </w:tc>
        <w:tc>
          <w:tcPr>
            <w:tcW w:w="1417" w:type="dxa"/>
            <w:vAlign w:val="center"/>
          </w:tcPr>
          <w:p w:rsidR="00F81FBF" w:rsidRPr="00F81FBF" w:rsidRDefault="00F81FBF" w:rsidP="00F81FBF">
            <w:pPr>
              <w:rPr>
                <w:sz w:val="22"/>
                <w:szCs w:val="22"/>
              </w:rPr>
            </w:pPr>
          </w:p>
          <w:p w:rsidR="00F81FBF" w:rsidRPr="00F81FBF" w:rsidRDefault="00F81FBF" w:rsidP="00F81FBF">
            <w:pPr>
              <w:rPr>
                <w:sz w:val="22"/>
                <w:szCs w:val="22"/>
              </w:rPr>
            </w:pPr>
          </w:p>
          <w:p w:rsidR="00F81FBF" w:rsidRPr="00F81FBF" w:rsidRDefault="00F81FBF" w:rsidP="00F81FBF">
            <w:pPr>
              <w:rPr>
                <w:sz w:val="22"/>
                <w:szCs w:val="22"/>
              </w:rPr>
            </w:pPr>
            <w:r w:rsidRPr="00F81FBF">
              <w:rPr>
                <w:sz w:val="22"/>
                <w:szCs w:val="22"/>
              </w:rPr>
              <w:t>4 480 000</w:t>
            </w:r>
          </w:p>
          <w:p w:rsidR="00F81FBF" w:rsidRPr="00F81FBF" w:rsidRDefault="00F81FBF" w:rsidP="00F81FBF">
            <w:pPr>
              <w:rPr>
                <w:sz w:val="22"/>
                <w:szCs w:val="22"/>
              </w:rPr>
            </w:pPr>
          </w:p>
        </w:tc>
        <w:tc>
          <w:tcPr>
            <w:tcW w:w="1276" w:type="dxa"/>
            <w:vAlign w:val="center"/>
          </w:tcPr>
          <w:p w:rsidR="00F81FBF" w:rsidRPr="00F81FBF" w:rsidRDefault="00F81FBF" w:rsidP="00F81FBF">
            <w:pPr>
              <w:rPr>
                <w:sz w:val="22"/>
                <w:szCs w:val="22"/>
              </w:rPr>
            </w:pPr>
          </w:p>
          <w:p w:rsidR="00F81FBF" w:rsidRPr="00F81FBF" w:rsidRDefault="00F81FBF" w:rsidP="00F81FBF">
            <w:pPr>
              <w:rPr>
                <w:sz w:val="22"/>
                <w:szCs w:val="22"/>
              </w:rPr>
            </w:pPr>
          </w:p>
          <w:p w:rsidR="00F81FBF" w:rsidRPr="00F81FBF" w:rsidRDefault="00F81FBF" w:rsidP="00F81FBF">
            <w:pPr>
              <w:rPr>
                <w:sz w:val="22"/>
                <w:szCs w:val="22"/>
              </w:rPr>
            </w:pPr>
            <w:r w:rsidRPr="00F81FBF">
              <w:rPr>
                <w:sz w:val="22"/>
                <w:szCs w:val="22"/>
              </w:rPr>
              <w:t>5 286 400</w:t>
            </w:r>
          </w:p>
          <w:p w:rsidR="00F81FBF" w:rsidRPr="00F81FBF" w:rsidRDefault="00F81FBF" w:rsidP="00F81FBF">
            <w:pPr>
              <w:rPr>
                <w:sz w:val="22"/>
                <w:szCs w:val="22"/>
              </w:rPr>
            </w:pPr>
          </w:p>
        </w:tc>
      </w:tr>
    </w:tbl>
    <w:p w:rsidR="005F4A50" w:rsidRPr="0054156C" w:rsidRDefault="005F4A50" w:rsidP="005F4A50">
      <w:pPr>
        <w:spacing w:after="0" w:line="240" w:lineRule="auto"/>
        <w:rPr>
          <w:rFonts w:ascii="Times New Roman" w:eastAsia="Times New Roman" w:hAnsi="Times New Roman" w:cs="Times New Roman"/>
          <w:sz w:val="24"/>
          <w:szCs w:val="24"/>
          <w:lang w:eastAsia="ru-RU"/>
        </w:rPr>
      </w:pPr>
    </w:p>
    <w:p w:rsidR="005F4A50" w:rsidRPr="0054156C" w:rsidRDefault="005F4A50"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0D6720" w:rsidRDefault="000D6720" w:rsidP="006627B4">
      <w:pPr>
        <w:spacing w:after="0" w:line="240" w:lineRule="auto"/>
        <w:jc w:val="right"/>
        <w:rPr>
          <w:rFonts w:ascii="Times New Roman" w:eastAsia="Times New Roman" w:hAnsi="Times New Roman" w:cs="Times New Roman"/>
          <w:sz w:val="24"/>
          <w:szCs w:val="24"/>
          <w:lang w:eastAsia="ru-RU"/>
        </w:rPr>
      </w:pPr>
    </w:p>
    <w:p w:rsidR="0054156C" w:rsidRPr="0054156C" w:rsidRDefault="0054156C"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CE4C77">
      <w:pPr>
        <w:spacing w:after="0" w:line="240" w:lineRule="auto"/>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Arial" w:eastAsia="Times New Roman" w:hAnsi="Arial" w:cs="Arial"/>
          <w:sz w:val="24"/>
          <w:szCs w:val="24"/>
          <w:lang w:eastAsia="ru-RU"/>
        </w:rPr>
      </w:pPr>
    </w:p>
    <w:p w:rsidR="006627B4" w:rsidRPr="006627B4" w:rsidRDefault="005F4A50"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6627B4">
          <w:headerReference w:type="first" r:id="rId7"/>
          <w:pgSz w:w="11906" w:h="16838"/>
          <w:pgMar w:top="1134" w:right="851" w:bottom="1134" w:left="1701" w:header="708" w:footer="708" w:gutter="0"/>
          <w:cols w:space="708"/>
          <w:docGrid w:linePitch="360"/>
        </w:sectPr>
      </w:pPr>
    </w:p>
    <w:p w:rsidR="006627B4" w:rsidRPr="001F4F6A" w:rsidRDefault="006627B4" w:rsidP="006627B4">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lastRenderedPageBreak/>
        <w:t>Приложение №5 к Положению</w:t>
      </w:r>
    </w:p>
    <w:p w:rsidR="006627B4" w:rsidRPr="008F3791" w:rsidRDefault="006627B4" w:rsidP="008F3791">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t>о порядке проведения</w:t>
      </w:r>
      <w:r w:rsidR="00901A91">
        <w:rPr>
          <w:rFonts w:ascii="Arial" w:eastAsia="Times New Roman" w:hAnsi="Arial" w:cs="Arial"/>
          <w:sz w:val="18"/>
          <w:szCs w:val="18"/>
          <w:lang w:eastAsia="ru-RU"/>
        </w:rPr>
        <w:t xml:space="preserve"> </w:t>
      </w:r>
      <w:r w:rsidRPr="001F4F6A">
        <w:rPr>
          <w:rFonts w:ascii="Arial" w:eastAsia="Times New Roman" w:hAnsi="Arial" w:cs="Arial"/>
          <w:sz w:val="18"/>
          <w:szCs w:val="18"/>
          <w:lang w:eastAsia="ru-RU"/>
        </w:rPr>
        <w:t>запроса предложений</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6627B4" w:rsidRDefault="006627B4" w:rsidP="006627B4">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1F4F6A" w:rsidRDefault="006627B4" w:rsidP="001F4F6A">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w:t>
      </w:r>
      <w:bookmarkStart w:id="0" w:name="_GoBack"/>
      <w:bookmarkEnd w:id="0"/>
      <w:r w:rsidRPr="006627B4">
        <w:rPr>
          <w:rFonts w:ascii="Arial" w:eastAsia="Times New Roman" w:hAnsi="Arial" w:cs="Arial"/>
          <w:sz w:val="20"/>
          <w:szCs w:val="20"/>
          <w:lang w:eastAsia="ru-RU"/>
        </w:rPr>
        <w:t>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8F3791">
            <w:pPr>
              <w:tabs>
                <w:tab w:val="left" w:pos="1740"/>
              </w:tabs>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F3791">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7F5A73" w:rsidRDefault="006627B4" w:rsidP="006627B4">
      <w:pPr>
        <w:spacing w:after="0" w:line="240" w:lineRule="auto"/>
        <w:jc w:val="right"/>
        <w:rPr>
          <w:rFonts w:ascii="Arial" w:eastAsia="Times New Roman" w:hAnsi="Arial" w:cs="Arial"/>
          <w:sz w:val="16"/>
          <w:szCs w:val="16"/>
          <w:lang w:eastAsia="ru-RU"/>
        </w:rPr>
      </w:pPr>
      <w:r w:rsidRPr="007F5A73">
        <w:rPr>
          <w:rFonts w:ascii="Arial" w:eastAsia="Times New Roman" w:hAnsi="Arial" w:cs="Arial"/>
          <w:sz w:val="16"/>
          <w:szCs w:val="16"/>
          <w:lang w:eastAsia="ru-RU"/>
        </w:rPr>
        <w:lastRenderedPageBreak/>
        <w:t>Приложение №6 к Положению</w:t>
      </w:r>
    </w:p>
    <w:p w:rsidR="006627B4" w:rsidRPr="007F5A73" w:rsidRDefault="006627B4" w:rsidP="006627B4">
      <w:pPr>
        <w:spacing w:after="0" w:line="240" w:lineRule="auto"/>
        <w:jc w:val="right"/>
        <w:rPr>
          <w:rFonts w:ascii="Arial" w:eastAsia="Times New Roman" w:hAnsi="Arial" w:cs="Arial"/>
          <w:sz w:val="16"/>
          <w:szCs w:val="16"/>
          <w:lang w:eastAsia="ru-RU"/>
        </w:rPr>
      </w:pPr>
      <w:r w:rsidRPr="007F5A73">
        <w:rPr>
          <w:rFonts w:ascii="Arial" w:eastAsia="Times New Roman" w:hAnsi="Arial" w:cs="Arial"/>
          <w:sz w:val="16"/>
          <w:szCs w:val="16"/>
          <w:lang w:eastAsia="ru-RU"/>
        </w:rPr>
        <w:t>о порядке проведения</w:t>
      </w:r>
    </w:p>
    <w:p w:rsidR="006627B4" w:rsidRPr="007F5A73" w:rsidRDefault="006627B4" w:rsidP="006627B4">
      <w:pPr>
        <w:spacing w:after="0" w:line="240" w:lineRule="auto"/>
        <w:jc w:val="right"/>
        <w:rPr>
          <w:rFonts w:ascii="Arial" w:eastAsia="Times New Roman" w:hAnsi="Arial" w:cs="Arial"/>
          <w:sz w:val="16"/>
          <w:szCs w:val="16"/>
          <w:lang w:eastAsia="ru-RU"/>
        </w:rPr>
      </w:pPr>
      <w:r w:rsidRPr="007F5A73">
        <w:rPr>
          <w:rFonts w:ascii="Arial" w:eastAsia="Times New Roman" w:hAnsi="Arial" w:cs="Arial"/>
          <w:sz w:val="16"/>
          <w:szCs w:val="16"/>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ФОРМА ДОГОВОРА </w:t>
      </w:r>
    </w:p>
    <w:p w:rsidR="00855631" w:rsidRPr="00855631" w:rsidRDefault="00855631" w:rsidP="00855631">
      <w:pPr>
        <w:autoSpaceDE w:val="0"/>
        <w:autoSpaceDN w:val="0"/>
        <w:spacing w:after="0" w:line="240" w:lineRule="auto"/>
        <w:ind w:left="1701" w:hanging="567"/>
        <w:jc w:val="both"/>
        <w:rPr>
          <w:rFonts w:ascii="Times New Roman" w:eastAsia="Times New Roman" w:hAnsi="Times New Roman" w:cs="Times New Roman"/>
          <w:sz w:val="20"/>
          <w:szCs w:val="20"/>
          <w:lang w:eastAsia="ru-RU"/>
        </w:rPr>
      </w:pPr>
    </w:p>
    <w:p w:rsidR="00855631" w:rsidRPr="00855631" w:rsidRDefault="00855631" w:rsidP="00855631">
      <w:pPr>
        <w:widowControl w:val="0"/>
        <w:autoSpaceDE w:val="0"/>
        <w:autoSpaceDN w:val="0"/>
        <w:spacing w:before="120" w:after="0" w:line="240" w:lineRule="auto"/>
        <w:ind w:left="567"/>
        <w:jc w:val="center"/>
        <w:rPr>
          <w:rFonts w:ascii="Times New Roman" w:eastAsia="Times New Roman" w:hAnsi="Times New Roman" w:cs="Times New Roman"/>
          <w:b/>
          <w:bCs/>
          <w:sz w:val="28"/>
          <w:szCs w:val="28"/>
          <w:lang w:eastAsia="ru-RU"/>
        </w:rPr>
      </w:pPr>
      <w:r w:rsidRPr="00855631">
        <w:rPr>
          <w:rFonts w:ascii="Times New Roman" w:eastAsia="Times New Roman" w:hAnsi="Times New Roman" w:cs="Times New Roman"/>
          <w:b/>
          <w:bCs/>
          <w:sz w:val="28"/>
          <w:szCs w:val="28"/>
          <w:lang w:eastAsia="ru-RU"/>
        </w:rPr>
        <w:t>Договор № ____</w:t>
      </w:r>
    </w:p>
    <w:p w:rsidR="00855631" w:rsidRPr="00855631" w:rsidRDefault="00855631" w:rsidP="00855631">
      <w:pPr>
        <w:widowControl w:val="0"/>
        <w:autoSpaceDE w:val="0"/>
        <w:autoSpaceDN w:val="0"/>
        <w:spacing w:before="120" w:after="0" w:line="240" w:lineRule="auto"/>
        <w:rPr>
          <w:rFonts w:ascii="Times New Roman" w:eastAsia="Times New Roman" w:hAnsi="Times New Roman" w:cs="Times New Roman"/>
          <w:sz w:val="28"/>
          <w:szCs w:val="28"/>
          <w:lang w:eastAsia="ru-RU"/>
        </w:rPr>
      </w:pPr>
      <w:r w:rsidRPr="00855631">
        <w:rPr>
          <w:rFonts w:ascii="Times New Roman" w:eastAsia="Times New Roman" w:hAnsi="Times New Roman" w:cs="Times New Roman"/>
          <w:sz w:val="28"/>
          <w:szCs w:val="28"/>
          <w:lang w:eastAsia="ru-RU"/>
        </w:rPr>
        <w:t>заключен на основ</w:t>
      </w:r>
      <w:r>
        <w:rPr>
          <w:rFonts w:ascii="Times New Roman" w:eastAsia="Times New Roman" w:hAnsi="Times New Roman" w:cs="Times New Roman"/>
          <w:sz w:val="28"/>
          <w:szCs w:val="28"/>
          <w:lang w:eastAsia="ru-RU"/>
        </w:rPr>
        <w:t>ании протокола ________ ЗП</w:t>
      </w:r>
      <w:r w:rsidRPr="00855631">
        <w:rPr>
          <w:rFonts w:ascii="Times New Roman" w:eastAsia="Times New Roman" w:hAnsi="Times New Roman" w:cs="Times New Roman"/>
          <w:sz w:val="28"/>
          <w:szCs w:val="28"/>
          <w:lang w:eastAsia="ru-RU"/>
        </w:rPr>
        <w:t xml:space="preserve">  № _____ от ___________</w:t>
      </w:r>
    </w:p>
    <w:p w:rsidR="00855631" w:rsidRPr="00855631" w:rsidRDefault="00855631" w:rsidP="00855631">
      <w:pPr>
        <w:shd w:val="clear" w:color="auto" w:fill="FFFFFF"/>
        <w:spacing w:after="0" w:line="240" w:lineRule="auto"/>
        <w:ind w:firstLine="180"/>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             </w:t>
      </w:r>
      <w:r w:rsidRPr="00855631">
        <w:rPr>
          <w:rFonts w:ascii="Times New Roman" w:eastAsia="Times New Roman" w:hAnsi="Times New Roman" w:cs="Times New Roman"/>
          <w:snapToGrid w:val="0"/>
          <w:sz w:val="28"/>
          <w:szCs w:val="28"/>
          <w:lang w:eastAsia="ru-RU"/>
        </w:rPr>
        <w:tab/>
        <w:t xml:space="preserve">             </w:t>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p>
    <w:p w:rsidR="00855631" w:rsidRPr="00855631" w:rsidRDefault="00855631" w:rsidP="00855631">
      <w:pPr>
        <w:shd w:val="clear" w:color="auto" w:fill="FFFFFF"/>
        <w:spacing w:after="0" w:line="240" w:lineRule="auto"/>
        <w:ind w:left="142"/>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Новый Уренгой жилой                                      </w:t>
      </w:r>
      <w:r w:rsidR="00BF53B7">
        <w:rPr>
          <w:rFonts w:ascii="Times New Roman" w:eastAsia="Times New Roman" w:hAnsi="Times New Roman" w:cs="Times New Roman"/>
          <w:snapToGrid w:val="0"/>
          <w:sz w:val="28"/>
          <w:szCs w:val="28"/>
          <w:lang w:eastAsia="ru-RU"/>
        </w:rPr>
        <w:t xml:space="preserve">             «___» ________ 2017</w:t>
      </w:r>
      <w:r w:rsidRPr="00855631">
        <w:rPr>
          <w:rFonts w:ascii="Times New Roman" w:eastAsia="Times New Roman" w:hAnsi="Times New Roman" w:cs="Times New Roman"/>
          <w:snapToGrid w:val="0"/>
          <w:sz w:val="28"/>
          <w:szCs w:val="28"/>
          <w:lang w:eastAsia="ru-RU"/>
        </w:rPr>
        <w:t>г.</w:t>
      </w:r>
    </w:p>
    <w:p w:rsidR="00855631" w:rsidRPr="00855631" w:rsidRDefault="00855631" w:rsidP="00855631">
      <w:pPr>
        <w:shd w:val="clear" w:color="auto" w:fill="FFFFFF"/>
        <w:spacing w:after="0" w:line="360" w:lineRule="auto"/>
        <w:ind w:left="273" w:firstLine="567"/>
        <w:jc w:val="both"/>
        <w:rPr>
          <w:rFonts w:ascii="Times New Roman" w:eastAsia="Times New Roman" w:hAnsi="Times New Roman" w:cs="Times New Roman"/>
          <w:snapToGrid w:val="0"/>
          <w:color w:val="000000"/>
          <w:sz w:val="28"/>
          <w:szCs w:val="28"/>
          <w:lang w:eastAsia="ru-RU"/>
        </w:rPr>
      </w:pPr>
    </w:p>
    <w:p w:rsidR="00BF53B7" w:rsidRDefault="00BF53B7"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BF53B7">
        <w:rPr>
          <w:rFonts w:ascii="Times New Roman" w:eastAsia="Times New Roman" w:hAnsi="Times New Roman" w:cs="Times New Roman"/>
          <w:snapToGrid w:val="0"/>
          <w:sz w:val="28"/>
          <w:szCs w:val="28"/>
          <w:lang w:eastAsia="ru-RU"/>
        </w:rPr>
        <w:t>Акционерное общество «Интер Р</w:t>
      </w:r>
      <w:r w:rsidR="007F5A73">
        <w:rPr>
          <w:rFonts w:ascii="Times New Roman" w:eastAsia="Times New Roman" w:hAnsi="Times New Roman" w:cs="Times New Roman"/>
          <w:snapToGrid w:val="0"/>
          <w:sz w:val="28"/>
          <w:szCs w:val="28"/>
          <w:lang w:eastAsia="ru-RU"/>
        </w:rPr>
        <w:t>АО – Электрогенерация» (сокращ</w:t>
      </w:r>
      <w:r w:rsidRPr="00BF53B7">
        <w:rPr>
          <w:rFonts w:ascii="Times New Roman" w:eastAsia="Times New Roman" w:hAnsi="Times New Roman" w:cs="Times New Roman"/>
          <w:snapToGrid w:val="0"/>
          <w:sz w:val="28"/>
          <w:szCs w:val="28"/>
          <w:lang w:eastAsia="ru-RU"/>
        </w:rPr>
        <w:t>енное наименование АО «Интер РАО – Электрогенерация»), именуемое в дальнейшем «Арендодатель», представляемое ООО «Интер РАО – Управление электрогенерацией», действующим на основании договора о передаче полномочий единоличного исполнительного органа от 27.12.2016 года № 8-ИИА/010-0073-16, в лице директора филиала «Уренгойская ГРЭС» АО «Интер РАО – Электрогенерация» Лаубера Виктора Евгеньевича, действующего на основании Доверенности № 10/УГРЭС от 15.12.2016 года, с одной стороны,</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и  ______ «_________________», именуемое в дальнейшем «Покупатель», в лице ___________________________, действующего на основании ____________, с другой стороны, </w:t>
      </w:r>
      <w:r w:rsidRPr="00855631">
        <w:rPr>
          <w:rFonts w:ascii="Times New Roman" w:eastAsia="Times New Roman" w:hAnsi="Times New Roman" w:cs="Times New Roman"/>
          <w:snapToGrid w:val="0"/>
          <w:sz w:val="28"/>
          <w:szCs w:val="28"/>
          <w:lang w:eastAsia="ru-RU"/>
        </w:rPr>
        <w:t>заключили настоящий договор о нижеследующем:</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Предмет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обязуется передать Покупателю следующую продукцию: </w:t>
      </w:r>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МТР в соответствии с ТКЗ)</w:t>
      </w:r>
      <w:r w:rsidRPr="00855631">
        <w:rPr>
          <w:rFonts w:ascii="Times New Roman" w:eastAsia="Times New Roman" w:hAnsi="Times New Roman" w:cs="Times New Roman"/>
          <w:snapToGrid w:val="0"/>
          <w:color w:val="000000"/>
          <w:sz w:val="28"/>
          <w:szCs w:val="28"/>
          <w:lang w:eastAsia="ru-RU"/>
        </w:rPr>
        <w:t>, именуемые далее - Товар, на условиях поставки, согласованных Сторонами в настоящем Договоре, и указанной в Приложении №1 к настоящему Договору (Спецификация), а Покупатель обязуется принять и оплатить Товар в установленных настоящим Договором порядке, формах, размерах и сроках.</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Сумма Договора и порядок оплаты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Сумма Договора составляет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 в том числе НДС 18%, в размере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Цена на Товар устанавливается в валюте Российской Федерации (рубли). Цена Товара включает налоги, </w:t>
      </w:r>
      <w:r w:rsidRPr="00855631">
        <w:rPr>
          <w:rFonts w:ascii="Times New Roman" w:eastAsia="Times New Roman" w:hAnsi="Times New Roman" w:cs="Times New Roman"/>
          <w:snapToGrid w:val="0"/>
          <w:sz w:val="28"/>
          <w:szCs w:val="28"/>
          <w:lang w:eastAsia="ru-RU"/>
        </w:rPr>
        <w:t>расходы Покупателя на вывоз Товара со склада Поставщика</w:t>
      </w:r>
      <w:r w:rsidRPr="00855631">
        <w:rPr>
          <w:rFonts w:ascii="Times New Roman" w:eastAsia="Times New Roman" w:hAnsi="Times New Roman" w:cs="Times New Roman"/>
          <w:snapToGrid w:val="0"/>
          <w:color w:val="000000"/>
          <w:sz w:val="28"/>
          <w:szCs w:val="28"/>
          <w:lang w:eastAsia="ru-RU"/>
        </w:rPr>
        <w:t xml:space="preserve"> и прочие накладные расходы, является фиксированной и не подлежит изменению в течение срока действия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Оплата по настоящему договору производится путем 100% предоплаты. Оплата товара производится путем перечисления денежных средств </w:t>
      </w:r>
      <w:r w:rsidRPr="00855631">
        <w:rPr>
          <w:rFonts w:ascii="Times New Roman" w:eastAsia="Times New Roman" w:hAnsi="Times New Roman" w:cs="Times New Roman"/>
          <w:snapToGrid w:val="0"/>
          <w:color w:val="000000"/>
          <w:sz w:val="28"/>
          <w:szCs w:val="28"/>
          <w:lang w:eastAsia="ru-RU"/>
        </w:rPr>
        <w:lastRenderedPageBreak/>
        <w:t xml:space="preserve">на расчетный счет Продавца в течение 10-ти дней с момента подписания обеими сторонами настоящего Договора на основании выставленного Продавцом счета на предварительную оплату по реквизитам, указанным в разделе 11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Обязанность по оплате Товара считается исполненной Покупателем с момента зачисления денежных средств на расчетный счет Продавца, в объеме, указанном в  спецификации  № 1  (Приложение №1 к настоящему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Обязанности Продавца считаются выполненными с момента перехода права собственности на товар к Покупателю.</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Условия поставки</w:t>
      </w:r>
    </w:p>
    <w:p w:rsidR="00855631" w:rsidRPr="00855631" w:rsidRDefault="00855631" w:rsidP="00855631">
      <w:pPr>
        <w:widowControl w:val="0"/>
        <w:numPr>
          <w:ilvl w:val="1"/>
          <w:numId w:val="16"/>
        </w:numPr>
        <w:shd w:val="clear" w:color="auto" w:fill="FFFFFF"/>
        <w:tabs>
          <w:tab w:val="num" w:pos="720"/>
        </w:tabs>
        <w:autoSpaceDE w:val="0"/>
        <w:autoSpaceDN w:val="0"/>
        <w:spacing w:after="0" w:line="240" w:lineRule="auto"/>
        <w:ind w:left="720" w:hanging="72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Способ доставки: самовывоз силами и средствами Покупателя.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Место отгрузки: закрытый отапливаемый стояночный  бокс  филиала «Уренгойской</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sz w:val="28"/>
          <w:szCs w:val="28"/>
          <w:lang w:eastAsia="ru-RU"/>
        </w:rPr>
        <w:t>ГРЭС» ОАО «Интер РАО -Электрогенерация», ЯНАО г. Новый Уренгой, жилой район Лимбяяха.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Отгрузка  </w:t>
      </w:r>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товара в соответствии с ТКЗ</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производится в сроки, указанные в  Приложении № 2 (график отгрузки) к настоящему Договору. По взаимному соглашению сторон возможны корректировки графика отгрузки товара с подписанием дополнительного соглашения.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Разрешение на отгрузку товара выдаётся после 100% оплаты товара. Количество товара указывается в спецификации (Приложение №1 к настоящему договору). Отгрузка товара производится  после поступления денежных средств на счет Продавца согласно п. 3.3.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Отгрузка товара осуществляется в присутствии уполномоченных представителей сторон с подписанием товарных накладных на отпуск ТМЦ  по форме ТОРГ 12/М-15. После отгрузки Товара Продавец  ответственности  за  отгруженный Товар не несет.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Право собственности на товар от Продавца к Покупателю переходит с  момента подписания накладных согласно п.4.5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Продавец вместе с Товаром передает Покупателю счет-фактуру, оформленную в соответствии с Налоговым кодексом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Приемка по количеству и качеству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Покупатель обязан совершить все необходимые действия, обеспечивающие принятие Товара, поставленного на условиях и в соответствии с настоящим Договором.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уведомляет Покупателя, что передаваемый Товар </w:t>
      </w:r>
      <w:r w:rsidRPr="00855631">
        <w:rPr>
          <w:rFonts w:ascii="Times New Roman" w:eastAsia="Times New Roman" w:hAnsi="Times New Roman" w:cs="Times New Roman"/>
          <w:i/>
          <w:snapToGrid w:val="0"/>
          <w:color w:val="000000"/>
          <w:sz w:val="28"/>
          <w:szCs w:val="28"/>
          <w:highlight w:val="yellow"/>
          <w:lang w:eastAsia="ru-RU"/>
        </w:rPr>
        <w:t>(указывается</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по необходимости</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не новым / бывшим в употреблении)</w:t>
      </w:r>
      <w:r w:rsidRPr="00855631">
        <w:rPr>
          <w:rFonts w:ascii="Times New Roman" w:eastAsia="Times New Roman" w:hAnsi="Times New Roman" w:cs="Times New Roman"/>
          <w:snapToGrid w:val="0"/>
          <w:color w:val="000000"/>
          <w:sz w:val="28"/>
          <w:szCs w:val="28"/>
          <w:lang w:eastAsia="ru-RU"/>
        </w:rPr>
        <w:t>.</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i/>
          <w:snapToGrid w:val="0"/>
          <w:color w:val="000000"/>
          <w:sz w:val="28"/>
          <w:szCs w:val="28"/>
          <w:highlight w:val="yellow"/>
          <w:lang w:eastAsia="ru-RU"/>
        </w:rPr>
        <w:t>(пункт указывается по необходимости</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Покупатель уведомлен о </w:t>
      </w:r>
      <w:r w:rsidRPr="00855631">
        <w:rPr>
          <w:rFonts w:ascii="Times New Roman" w:eastAsia="Times New Roman" w:hAnsi="Times New Roman" w:cs="Times New Roman"/>
          <w:snapToGrid w:val="0"/>
          <w:color w:val="000000"/>
          <w:sz w:val="28"/>
          <w:szCs w:val="28"/>
          <w:lang w:eastAsia="ru-RU"/>
        </w:rPr>
        <w:lastRenderedPageBreak/>
        <w:t xml:space="preserve">неудовлетворительном состоянии Товара: отсутствии технической и иной документации, разукомплектованности, непригодности к дальнейшему использованию.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Товар приобретается в состоянии, в котором он находится на момент передачи, что подтверждается двухсторонним актом приема-передачи. Покупатель обязуется в дальнейшем не предъявлять Продавцу требований в отношении качества или комплектности поставляемого Товара.</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Ответственность по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просрочке оплаты товара, согласно п.3.3. Договора,  сроком более 5-ти банковских дней, Покупатель уплачивает пени в размере 0,1% от суммы договора за каждый день просрочки. При просрочке более чем на 10 банковских дней, Продавец оставляет за собой право расторгнуть договор в одностороннем порядке в соответствии с п.3., ст.523 ГК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нарушение сроков вывоза Товара согласно п.4.3. договора Покупатель уплачивает пени в размере 0,05% от суммы договора за каждый день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случае просрочки отпуска Товара против установленных в настоящем Договоре сроков согласно п. 4.3. Покупатель вправе потребовать от Продавца уплаты неустойки (пени) из расчета 0,05% от стоимости не отпущенного в срок товара за каждый календарный день просрочки. Общая сумма неустойки, однако, не может превышать 5% от цены Товара, в отношении которого имела место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20 рабочих дней с момента ее получения.</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Форс-мажор</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Сторона, не исполняющая своих обязательств, вследствие обстоятельств непреодолимой силы, должна в трехдневный срок сообщить другой </w:t>
      </w:r>
      <w:r w:rsidRPr="00855631">
        <w:rPr>
          <w:rFonts w:ascii="Times New Roman" w:eastAsia="Times New Roman" w:hAnsi="Times New Roman" w:cs="Times New Roman"/>
          <w:snapToGrid w:val="0"/>
          <w:color w:val="000000"/>
          <w:sz w:val="28"/>
          <w:szCs w:val="28"/>
          <w:lang w:eastAsia="ru-RU"/>
        </w:rPr>
        <w:lastRenderedPageBreak/>
        <w:t>Стороне о возникновении такого обстоятельства.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обстоятельства непреодолимой силы или их последствия будут длиться более 3 (Трех) месяцев, то Покупатель и Поставщик обсудят, какие меры следует принять для продолжения исполнения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в течение двух месяцев соглашения, устраивающего Стороны не будет достигнуто, каждая из Сторон вправе потребовать расторжения настоящего Договора.</w:t>
      </w: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Разрешение споров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споры, возникшие из настоящего Договора или касающиеся настоящего Договора, Стороны обязуются разрешать путем переговоров.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ЯНАО, в порядке, установленном действующим законодательством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Заключительные положения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5 (пяти) лет.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изменении реквизитов, стороны обязуются извещать друг друга о таких изменениях в 10-ти дневной срок. В противном случае сообщения, переданные по последнему известному адресу, считаются переданными надлежащим образом.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части, не урегулированной настоящим Договором, отношения сторон регламентируются действующим законодательством Российской Федерации.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Передача прав и обязательств по настоящему договору третьим лицам не допускается без письменного согласия второй стороны.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lastRenderedPageBreak/>
        <w:t>Договор составлен в двух экземплярах, по одному для каждой из сторон. Оба экземпляра имеют равную юридическую силу.</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9.9  Поставщик обязуется раскрыть Покупателю  сведения о собственниках (номинальных владельцах) долей/акций/паев Поставщика, по форме, предусмотренной приложением № 3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В случае любых изменений сведений о собственниках (номинальных владельцах) долей/акций/паев Поставщика, включая бенефициаров (в том числе конечного выгодоприобретателя/бенефициара) Поставщик обязуется в течение 5 (пяти) календарных дней с даты наступления таких изменений предоставить Покупателю актуализированные сведения.</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4"/>
          <w:szCs w:val="24"/>
          <w:lang w:eastAsia="ru-RU"/>
        </w:rPr>
      </w:pPr>
      <w:r w:rsidRPr="00855631">
        <w:rPr>
          <w:rFonts w:ascii="Times New Roman" w:eastAsia="Times New Roman" w:hAnsi="Times New Roman" w:cs="Times New Roman"/>
          <w:snapToGrid w:val="0"/>
          <w:sz w:val="28"/>
          <w:szCs w:val="28"/>
          <w:lang w:eastAsia="ru-RU"/>
        </w:rPr>
        <w:t>Положения настоящего пункта Стороны признают существенным условием Договора. В случае не выполнения или ненадлежащего выполнения Поставщиком обязательств, предусмотренных настоящим пунктом, Покупатель вправе в одностороннем внесудебном порядке расторгнуть Договор.</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Приложения к настоящему договору</w:t>
      </w:r>
    </w:p>
    <w:p w:rsidR="00855631" w:rsidRPr="00855631" w:rsidRDefault="00855631" w:rsidP="00855631">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855631">
        <w:rPr>
          <w:rFonts w:ascii="Times New Roman" w:eastAsia="Times New Roman" w:hAnsi="Times New Roman" w:cs="Times New Roman"/>
          <w:color w:val="000000"/>
          <w:sz w:val="28"/>
          <w:szCs w:val="28"/>
          <w:lang w:eastAsia="ru-RU"/>
        </w:rPr>
        <w:t xml:space="preserve">    Приложение № 1 – Спецификация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2 – График отгрузки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3 – Справка о цепочке собственников  на 1 л</w:t>
      </w:r>
    </w:p>
    <w:p w:rsidR="00855631" w:rsidRPr="00855631" w:rsidRDefault="00855631" w:rsidP="0085563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55631">
        <w:rPr>
          <w:rFonts w:ascii="Times New Roman" w:eastAsia="Times New Roman" w:hAnsi="Times New Roman" w:cs="Times New Roman"/>
          <w:color w:val="000000"/>
          <w:sz w:val="28"/>
          <w:szCs w:val="28"/>
          <w:lang w:eastAsia="ru-RU"/>
        </w:rPr>
        <w:t xml:space="preserve">         Все приложения к настоящему Договору являются его неотъемлемой частью</w:t>
      </w:r>
      <w:r w:rsidRPr="00855631">
        <w:rPr>
          <w:rFonts w:ascii="Times New Roman" w:eastAsia="Times New Roman" w:hAnsi="Times New Roman" w:cs="Times New Roman"/>
          <w:noProof/>
          <w:color w:val="000000"/>
          <w:sz w:val="28"/>
          <w:szCs w:val="28"/>
          <w:lang w:eastAsia="ru-RU"/>
        </w:rPr>
        <w:t>.</w:t>
      </w:r>
    </w:p>
    <w:p w:rsidR="00855631" w:rsidRPr="00855631" w:rsidRDefault="00855631" w:rsidP="00855631">
      <w:pPr>
        <w:spacing w:after="0" w:line="360" w:lineRule="auto"/>
        <w:ind w:firstLine="567"/>
        <w:jc w:val="both"/>
        <w:rPr>
          <w:rFonts w:ascii="Times New Roman" w:eastAsia="Times New Roman" w:hAnsi="Times New Roman" w:cs="Times New Roman"/>
          <w:snapToGrid w:val="0"/>
          <w:sz w:val="28"/>
          <w:szCs w:val="20"/>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Адреса и реквизиты сторон</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51"/>
        <w:gridCol w:w="2905"/>
        <w:gridCol w:w="4857"/>
      </w:tblGrid>
      <w:tr w:rsidR="00855631" w:rsidRPr="00855631" w:rsidTr="00855631">
        <w:trPr>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t>ПРОДАВЕЦ:</w:t>
            </w:r>
          </w:p>
        </w:tc>
        <w:tc>
          <w:tcPr>
            <w:tcW w:w="7762" w:type="dxa"/>
            <w:gridSpan w:val="2"/>
          </w:tcPr>
          <w:p w:rsidR="00855631" w:rsidRPr="00855631" w:rsidRDefault="00855631" w:rsidP="00855631">
            <w:pPr>
              <w:shd w:val="clear" w:color="auto" w:fill="FFFFFF"/>
              <w:spacing w:after="0" w:line="240" w:lineRule="auto"/>
              <w:ind w:right="43"/>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АО «Интер РАО – Электрогенерация»</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Юридический адрес: Российская Федерация, 119435,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г. Москва, ул. Большая Пироговская, д.27, стр.1</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Почтовый адрес: Российская Федерация, 629325, ЯНАО,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г. Новый Уренгой, жилрайон Лимбяяха.</w:t>
            </w:r>
          </w:p>
          <w:p w:rsidR="00855631" w:rsidRPr="00855631" w:rsidRDefault="00855631" w:rsidP="00855631">
            <w:pPr>
              <w:tabs>
                <w:tab w:val="left" w:pos="0"/>
                <w:tab w:val="left" w:pos="92"/>
              </w:tabs>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b/>
                <w:snapToGrid w:val="0"/>
                <w:sz w:val="28"/>
                <w:szCs w:val="28"/>
                <w:lang w:eastAsia="ru-RU"/>
              </w:rPr>
              <w:t>Грузополучатель:</w:t>
            </w:r>
            <w:r w:rsidRPr="00855631">
              <w:rPr>
                <w:rFonts w:ascii="Times New Roman" w:eastAsia="Times New Roman" w:hAnsi="Times New Roman" w:cs="Times New Roman"/>
                <w:snapToGrid w:val="0"/>
                <w:sz w:val="28"/>
                <w:szCs w:val="28"/>
                <w:lang w:eastAsia="ru-RU"/>
              </w:rPr>
              <w:t xml:space="preserve"> филиал «Уренгойская ГРЭС»  АО «Интер РАО – Электрогенерация»</w:t>
            </w:r>
          </w:p>
          <w:p w:rsidR="00533E87"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ИНН  7704784450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КПП  890443001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ОГРН 1117746460358</w:t>
            </w:r>
          </w:p>
          <w:p w:rsidR="00855631" w:rsidRPr="00855631" w:rsidRDefault="00855631" w:rsidP="00855631">
            <w:pPr>
              <w:spacing w:after="0" w:line="240" w:lineRule="auto"/>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Банковские реквизиты:</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р/с 407028102920001941</w:t>
            </w:r>
            <w:r w:rsidRPr="00E76F07">
              <w:rPr>
                <w:rFonts w:ascii="Times New Roman" w:eastAsia="Times New Roman" w:hAnsi="Times New Roman" w:cs="Times New Roman"/>
                <w:snapToGrid w:val="0"/>
                <w:sz w:val="28"/>
                <w:szCs w:val="28"/>
                <w:lang w:eastAsia="ru-RU"/>
              </w:rPr>
              <w:t>52</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sidRPr="00E76F07">
              <w:rPr>
                <w:rFonts w:ascii="Times New Roman" w:eastAsia="Times New Roman" w:hAnsi="Times New Roman" w:cs="Times New Roman"/>
                <w:snapToGrid w:val="0"/>
                <w:sz w:val="28"/>
                <w:szCs w:val="28"/>
                <w:lang w:eastAsia="ru-RU"/>
              </w:rPr>
              <w:lastRenderedPageBreak/>
              <w:t>В «Газпромбанк» (Акционерное общество)</w:t>
            </w:r>
          </w:p>
          <w:p w:rsidR="00E76F07"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r w:rsidRPr="00E76F07">
              <w:rPr>
                <w:rFonts w:ascii="Times New Roman" w:eastAsia="Times New Roman" w:hAnsi="Times New Roman" w:cs="Times New Roman"/>
                <w:snapToGrid w:val="0"/>
                <w:sz w:val="28"/>
                <w:szCs w:val="28"/>
                <w:lang w:eastAsia="ru-RU"/>
              </w:rPr>
              <w:t>БИК  044525823</w:t>
            </w:r>
          </w:p>
          <w:p w:rsidR="00E76F07" w:rsidRPr="00855631"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к/счет  301018102000000008</w:t>
            </w:r>
            <w:r w:rsidRPr="00E76F07">
              <w:rPr>
                <w:rFonts w:ascii="Times New Roman" w:eastAsia="Times New Roman" w:hAnsi="Times New Roman" w:cs="Times New Roman"/>
                <w:snapToGrid w:val="0"/>
                <w:sz w:val="28"/>
                <w:szCs w:val="28"/>
                <w:lang w:eastAsia="ru-RU"/>
              </w:rPr>
              <w:t>23</w:t>
            </w:r>
          </w:p>
          <w:p w:rsidR="00855631"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тел. 3494 -246-667  </w:t>
            </w:r>
          </w:p>
        </w:tc>
      </w:tr>
      <w:tr w:rsidR="00855631" w:rsidRPr="00855631" w:rsidTr="00855631">
        <w:trPr>
          <w:trHeight w:val="1383"/>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lastRenderedPageBreak/>
              <w:t>ПОКУПАТЕЛЬ</w:t>
            </w:r>
            <w:r w:rsidRPr="00855631">
              <w:rPr>
                <w:rFonts w:ascii="Times New Roman" w:eastAsia="Times New Roman" w:hAnsi="Times New Roman" w:cs="Times New Roman"/>
                <w:b/>
                <w:snapToGrid w:val="0"/>
                <w:lang w:eastAsia="ru-RU"/>
              </w:rPr>
              <w:t>:</w:t>
            </w:r>
          </w:p>
        </w:tc>
        <w:tc>
          <w:tcPr>
            <w:tcW w:w="7762"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________ «________________»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___________________________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Юр.адрес 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Почтовый адрес 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Телефон ____________Факс ___________</w:t>
            </w:r>
            <w:r w:rsidRPr="00855631">
              <w:rPr>
                <w:rFonts w:ascii="Times New Roman" w:eastAsia="Times New Roman" w:hAnsi="Times New Roman" w:cs="Times New Roman"/>
                <w:snapToGrid w:val="0"/>
                <w:lang w:val="en-US" w:eastAsia="ru-RU"/>
              </w:rPr>
              <w:t>e</w:t>
            </w:r>
            <w:r w:rsidRPr="00855631">
              <w:rPr>
                <w:rFonts w:ascii="Times New Roman" w:eastAsia="Times New Roman" w:hAnsi="Times New Roman" w:cs="Times New Roman"/>
                <w:snapToGrid w:val="0"/>
                <w:lang w:eastAsia="ru-RU"/>
              </w:rPr>
              <w:t>-</w:t>
            </w:r>
            <w:r w:rsidRPr="00855631">
              <w:rPr>
                <w:rFonts w:ascii="Times New Roman" w:eastAsia="Times New Roman" w:hAnsi="Times New Roman" w:cs="Times New Roman"/>
                <w:snapToGrid w:val="0"/>
                <w:lang w:val="en-US" w:eastAsia="ru-RU"/>
              </w:rPr>
              <w:t>mail</w:t>
            </w:r>
            <w:r w:rsidRPr="00855631">
              <w:rPr>
                <w:rFonts w:ascii="Times New Roman" w:eastAsia="Times New Roman" w:hAnsi="Times New Roman" w:cs="Times New Roman"/>
                <w:snapToGrid w:val="0"/>
                <w:lang w:eastAsia="ru-RU"/>
              </w:rPr>
              <w:t>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ИНН __________ КПП 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Р/с _______________________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в 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К/с ____________ БИК ___________</w:t>
            </w:r>
          </w:p>
          <w:p w:rsidR="00855631" w:rsidRPr="00855631" w:rsidRDefault="00855631" w:rsidP="00855631">
            <w:pPr>
              <w:spacing w:after="0" w:line="360" w:lineRule="auto"/>
              <w:ind w:firstLine="567"/>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snapToGrid w:val="0"/>
                <w:lang w:eastAsia="ru-RU"/>
              </w:rPr>
              <w:t>ОКАТО __________ ОКОНХ ______________ ОКВЭД ____________</w:t>
            </w:r>
          </w:p>
        </w:tc>
      </w:tr>
      <w:tr w:rsidR="00855631" w:rsidRPr="00855631" w:rsidTr="00855631">
        <w:trPr>
          <w:jc w:val="center"/>
        </w:trPr>
        <w:tc>
          <w:tcPr>
            <w:tcW w:w="4856"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Продавец:</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Покупатель:</w:t>
            </w:r>
          </w:p>
        </w:tc>
      </w:tr>
      <w:tr w:rsidR="00855631" w:rsidRPr="00855631" w:rsidTr="00855631">
        <w:trPr>
          <w:jc w:val="center"/>
        </w:trPr>
        <w:tc>
          <w:tcPr>
            <w:tcW w:w="4856" w:type="dxa"/>
            <w:gridSpan w:val="2"/>
          </w:tcPr>
          <w:p w:rsidR="00855631" w:rsidRPr="00855631" w:rsidRDefault="00855631" w:rsidP="00855631">
            <w:pPr>
              <w:spacing w:after="0" w:line="240" w:lineRule="auto"/>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Директор филиала «Уренгойская ГРЭС» ОАО «Интер РАО -Электрогенерация»</w:t>
            </w:r>
          </w:p>
          <w:p w:rsidR="00855631" w:rsidRPr="00855631" w:rsidRDefault="00855631" w:rsidP="00855631">
            <w:pPr>
              <w:spacing w:after="0" w:line="240" w:lineRule="auto"/>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____________________ В.Е. Лаубер</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___________________</w:t>
            </w:r>
            <w:r w:rsidRPr="00855631">
              <w:rPr>
                <w:rFonts w:ascii="Times New Roman" w:eastAsia="Times New Roman" w:hAnsi="Times New Roman" w:cs="Times New Roman"/>
                <w:b/>
                <w:snapToGrid w:val="0"/>
                <w:highlight w:val="yellow"/>
                <w:lang w:eastAsia="ru-RU"/>
              </w:rPr>
              <w:t xml:space="preserve"> </w:t>
            </w:r>
            <w:r w:rsidRPr="00855631">
              <w:rPr>
                <w:rFonts w:ascii="Times New Roman" w:eastAsia="Times New Roman" w:hAnsi="Times New Roman" w:cs="Times New Roman"/>
                <w:snapToGrid w:val="0"/>
                <w:highlight w:val="yellow"/>
                <w:lang w:eastAsia="ru-RU"/>
              </w:rPr>
              <w:t>И.О. Ф.</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r>
    </w:tbl>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6627B4" w:rsidRDefault="006627B4"/>
    <w:p w:rsidR="006627B4" w:rsidRDefault="006627B4"/>
    <w:p w:rsidR="006627B4" w:rsidRDefault="006627B4"/>
    <w:p w:rsidR="0029409A" w:rsidRDefault="0029409A"/>
    <w:p w:rsidR="0029409A" w:rsidRDefault="0029409A"/>
    <w:p w:rsidR="0029409A" w:rsidRDefault="0029409A"/>
    <w:p w:rsidR="0029409A" w:rsidRDefault="0029409A"/>
    <w:p w:rsidR="0029409A" w:rsidRDefault="0029409A"/>
    <w:p w:rsidR="00CA1958" w:rsidRDefault="00CA1958"/>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color w:val="000000"/>
          <w:spacing w:val="-6"/>
          <w:lang w:eastAsia="ru-RU"/>
        </w:rPr>
        <w:lastRenderedPageBreak/>
        <w:t>Приложение №1</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                                                                                                            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 xml:space="preserve">СПЕЦИФИКАЦИЯ </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57"/>
        <w:gridCol w:w="776"/>
        <w:gridCol w:w="764"/>
        <w:gridCol w:w="737"/>
        <w:gridCol w:w="815"/>
        <w:gridCol w:w="1111"/>
        <w:gridCol w:w="1080"/>
        <w:gridCol w:w="900"/>
        <w:gridCol w:w="1080"/>
        <w:gridCol w:w="1260"/>
      </w:tblGrid>
      <w:tr w:rsidR="0029409A" w:rsidRPr="0029409A" w:rsidTr="00CE4C77">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z w:val="20"/>
                <w:szCs w:val="20"/>
                <w:lang w:eastAsia="ru-RU"/>
              </w:rPr>
              <w:t>№ п.п</w:t>
            </w:r>
          </w:p>
        </w:tc>
        <w:tc>
          <w:tcPr>
            <w:tcW w:w="155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 xml:space="preserve">Наименование </w:t>
            </w:r>
          </w:p>
        </w:tc>
        <w:tc>
          <w:tcPr>
            <w:tcW w:w="776"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Тип</w:t>
            </w:r>
          </w:p>
        </w:tc>
        <w:tc>
          <w:tcPr>
            <w:tcW w:w="764"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Год выпуска</w:t>
            </w:r>
          </w:p>
        </w:tc>
        <w:tc>
          <w:tcPr>
            <w:tcW w:w="73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Ед. изм.</w:t>
            </w:r>
          </w:p>
        </w:tc>
        <w:tc>
          <w:tcPr>
            <w:tcW w:w="815"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Кол-во</w:t>
            </w:r>
          </w:p>
        </w:tc>
        <w:tc>
          <w:tcPr>
            <w:tcW w:w="1111"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Цена за ед., руб.без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Цена за ед., руб. с НДС</w:t>
            </w:r>
          </w:p>
        </w:tc>
        <w:tc>
          <w:tcPr>
            <w:tcW w:w="90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без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с НДС</w:t>
            </w:r>
          </w:p>
        </w:tc>
        <w:tc>
          <w:tcPr>
            <w:tcW w:w="126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Примечание</w:t>
            </w: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1</w:t>
            </w: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Всего:</w:t>
            </w: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«Уренгойская ГРЭС» АО «Интер РАО -Электрогенерация»</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snapToGrid w:val="0"/>
          <w:color w:val="000000"/>
          <w:spacing w:val="-6"/>
          <w:lang w:eastAsia="ru-RU"/>
        </w:rPr>
        <w:t>Приложение №2</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center"/>
        <w:rPr>
          <w:rFonts w:ascii="Times New Roman" w:eastAsia="Times New Roman" w:hAnsi="Times New Roman" w:cs="Times New Roman"/>
          <w:b/>
          <w:snapToGrid w:val="0"/>
          <w:sz w:val="28"/>
          <w:szCs w:val="28"/>
          <w:lang w:eastAsia="ru-RU"/>
        </w:rPr>
      </w:pPr>
      <w:r w:rsidRPr="0029409A">
        <w:rPr>
          <w:rFonts w:ascii="Times New Roman" w:eastAsia="Times New Roman" w:hAnsi="Times New Roman" w:cs="Times New Roman"/>
          <w:b/>
          <w:snapToGrid w:val="0"/>
          <w:sz w:val="28"/>
          <w:szCs w:val="28"/>
          <w:lang w:eastAsia="ru-RU"/>
        </w:rPr>
        <w:t>График отгрузки</w:t>
      </w:r>
    </w:p>
    <w:p w:rsidR="0029409A" w:rsidRPr="0029409A" w:rsidRDefault="0029409A" w:rsidP="0029409A">
      <w:pPr>
        <w:spacing w:after="0" w:line="360" w:lineRule="auto"/>
        <w:ind w:firstLine="567"/>
        <w:jc w:val="center"/>
        <w:rPr>
          <w:rFonts w:ascii="Times New Roman" w:eastAsia="Times New Roman" w:hAnsi="Times New Roman" w:cs="Times New Roman"/>
          <w:snapToGrid w:val="0"/>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color w:val="000000"/>
          <w:spacing w:val="-1"/>
          <w:sz w:val="20"/>
          <w:szCs w:val="20"/>
          <w:lang w:eastAsia="ru-RU"/>
        </w:rPr>
        <w:t xml:space="preserve">                          </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«Уренгойская ГРЭС» АО «Интер РАО -Электрогенерация»</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Default="0029409A"/>
    <w:p w:rsidR="0029409A" w:rsidRDefault="0029409A"/>
    <w:p w:rsidR="006627B4" w:rsidRDefault="006627B4"/>
    <w:p w:rsidR="006627B4" w:rsidRDefault="006627B4"/>
    <w:p w:rsidR="006627B4" w:rsidRDefault="006627B4"/>
    <w:sectPr w:rsidR="006627B4" w:rsidSect="0043075E">
      <w:headerReference w:type="even" r:id="rId8"/>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7A" w:rsidRDefault="000D527A" w:rsidP="0043075E">
      <w:pPr>
        <w:spacing w:after="0" w:line="240" w:lineRule="auto"/>
      </w:pPr>
      <w:r>
        <w:separator/>
      </w:r>
    </w:p>
  </w:endnote>
  <w:endnote w:type="continuationSeparator" w:id="0">
    <w:p w:rsidR="000D527A" w:rsidRDefault="000D527A"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A" w:rsidRDefault="000D527A"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D527A" w:rsidRDefault="000D527A" w:rsidP="00342201">
    <w:pPr>
      <w:pStyle w:val="ad"/>
      <w:ind w:right="360"/>
    </w:pPr>
  </w:p>
  <w:p w:rsidR="000D527A" w:rsidRDefault="000D527A"/>
  <w:p w:rsidR="000D527A" w:rsidRDefault="000D52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A" w:rsidRDefault="000D527A"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1605F">
      <w:rPr>
        <w:rStyle w:val="af"/>
        <w:noProof/>
      </w:rPr>
      <w:t>19</w:t>
    </w:r>
    <w:r>
      <w:rPr>
        <w:rStyle w:val="af"/>
      </w:rPr>
      <w:fldChar w:fldCharType="end"/>
    </w:r>
  </w:p>
  <w:p w:rsidR="000D527A" w:rsidRDefault="000D527A" w:rsidP="00342201">
    <w:pPr>
      <w:pStyle w:val="ad"/>
      <w:ind w:right="360"/>
    </w:pPr>
  </w:p>
  <w:p w:rsidR="000D527A" w:rsidRDefault="000D527A"/>
  <w:p w:rsidR="000D527A" w:rsidRDefault="000D5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7A" w:rsidRDefault="000D527A" w:rsidP="0043075E">
      <w:pPr>
        <w:spacing w:after="0" w:line="240" w:lineRule="auto"/>
      </w:pPr>
      <w:r>
        <w:separator/>
      </w:r>
    </w:p>
  </w:footnote>
  <w:footnote w:type="continuationSeparator" w:id="0">
    <w:p w:rsidR="000D527A" w:rsidRDefault="000D527A" w:rsidP="0043075E">
      <w:pPr>
        <w:spacing w:after="0" w:line="240" w:lineRule="auto"/>
      </w:pPr>
      <w:r>
        <w:continuationSeparator/>
      </w:r>
    </w:p>
  </w:footnote>
  <w:footnote w:id="1">
    <w:p w:rsidR="000D527A" w:rsidRPr="00571E19" w:rsidRDefault="000D527A"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0D527A" w:rsidRPr="00571E19" w:rsidRDefault="000D527A"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0D527A" w:rsidRDefault="000D527A"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0D527A" w:rsidRPr="00571E19" w:rsidRDefault="000D527A"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0D527A" w:rsidRPr="00571E19" w:rsidRDefault="000D527A"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0D527A" w:rsidRPr="00786442" w:rsidRDefault="000D527A"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0D527A" w:rsidRPr="00ED3AA4" w:rsidTr="006627B4">
      <w:tc>
        <w:tcPr>
          <w:tcW w:w="3240" w:type="dxa"/>
        </w:tcPr>
        <w:p w:rsidR="000D527A" w:rsidRPr="00ED3AA4" w:rsidRDefault="000D527A"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63883800" r:id="rId2"/>
            </w:object>
          </w:r>
        </w:p>
      </w:tc>
      <w:tc>
        <w:tcPr>
          <w:tcW w:w="9180" w:type="dxa"/>
          <w:vAlign w:val="center"/>
        </w:tcPr>
        <w:p w:rsidR="000D527A" w:rsidRPr="00ED3AA4" w:rsidRDefault="000D527A"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0D527A" w:rsidRDefault="000D527A" w:rsidP="006627B4">
          <w:pPr>
            <w:pStyle w:val="a4"/>
            <w:rPr>
              <w:rFonts w:ascii="Arial" w:hAnsi="Arial" w:cs="Arial"/>
            </w:rPr>
          </w:pPr>
          <w:r>
            <w:rPr>
              <w:rFonts w:ascii="Arial" w:hAnsi="Arial" w:cs="Arial"/>
            </w:rPr>
            <w:t>Версия 1</w:t>
          </w:r>
        </w:p>
        <w:p w:rsidR="000D527A" w:rsidRPr="00ED3AA4" w:rsidRDefault="000D527A" w:rsidP="006627B4">
          <w:pPr>
            <w:pStyle w:val="a4"/>
            <w:rPr>
              <w:rFonts w:ascii="Arial" w:hAnsi="Arial" w:cs="Arial"/>
            </w:rPr>
          </w:pPr>
        </w:p>
      </w:tc>
    </w:tr>
  </w:tbl>
  <w:p w:rsidR="000D527A" w:rsidRDefault="000D52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A" w:rsidRDefault="000D527A"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0D527A" w:rsidRDefault="000D527A" w:rsidP="00342201">
    <w:pPr>
      <w:pStyle w:val="a4"/>
      <w:ind w:right="360" w:firstLine="360"/>
    </w:pPr>
  </w:p>
  <w:p w:rsidR="000D527A" w:rsidRDefault="000D527A"/>
  <w:p w:rsidR="000D527A" w:rsidRDefault="000D52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0F9D1B5C"/>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9"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3"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6"/>
  </w:num>
  <w:num w:numId="4">
    <w:abstractNumId w:val="10"/>
  </w:num>
  <w:num w:numId="5">
    <w:abstractNumId w:val="1"/>
  </w:num>
  <w:num w:numId="6">
    <w:abstractNumId w:val="5"/>
  </w:num>
  <w:num w:numId="7">
    <w:abstractNumId w:val="0"/>
  </w:num>
  <w:num w:numId="8">
    <w:abstractNumId w:val="8"/>
  </w:num>
  <w:num w:numId="9">
    <w:abstractNumId w:val="14"/>
  </w:num>
  <w:num w:numId="10">
    <w:abstractNumId w:val="7"/>
  </w:num>
  <w:num w:numId="11">
    <w:abstractNumId w:val="4"/>
  </w:num>
  <w:num w:numId="12">
    <w:abstractNumId w:val="11"/>
  </w:num>
  <w:num w:numId="13">
    <w:abstractNumId w:val="1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514B9"/>
    <w:rsid w:val="0006057D"/>
    <w:rsid w:val="000827DC"/>
    <w:rsid w:val="000B2DAF"/>
    <w:rsid w:val="000D527A"/>
    <w:rsid w:val="000D6720"/>
    <w:rsid w:val="00121DFB"/>
    <w:rsid w:val="001301AC"/>
    <w:rsid w:val="001F4F6A"/>
    <w:rsid w:val="00207CB7"/>
    <w:rsid w:val="0029409A"/>
    <w:rsid w:val="002C70C9"/>
    <w:rsid w:val="003045B2"/>
    <w:rsid w:val="00342201"/>
    <w:rsid w:val="00395F24"/>
    <w:rsid w:val="00396ED1"/>
    <w:rsid w:val="003F4AB6"/>
    <w:rsid w:val="0041605F"/>
    <w:rsid w:val="0043075E"/>
    <w:rsid w:val="0051796A"/>
    <w:rsid w:val="00527D4A"/>
    <w:rsid w:val="00533E87"/>
    <w:rsid w:val="0054156C"/>
    <w:rsid w:val="005C16DC"/>
    <w:rsid w:val="005F4A50"/>
    <w:rsid w:val="005F4AA9"/>
    <w:rsid w:val="0062297A"/>
    <w:rsid w:val="006371A1"/>
    <w:rsid w:val="006543A6"/>
    <w:rsid w:val="006627B4"/>
    <w:rsid w:val="006D4D13"/>
    <w:rsid w:val="007F5A73"/>
    <w:rsid w:val="008235E3"/>
    <w:rsid w:val="00855631"/>
    <w:rsid w:val="008D128E"/>
    <w:rsid w:val="008E02C5"/>
    <w:rsid w:val="008F3791"/>
    <w:rsid w:val="00901A91"/>
    <w:rsid w:val="0090235C"/>
    <w:rsid w:val="00942B81"/>
    <w:rsid w:val="0098335D"/>
    <w:rsid w:val="009C4A37"/>
    <w:rsid w:val="009C7385"/>
    <w:rsid w:val="009E2866"/>
    <w:rsid w:val="00A23E91"/>
    <w:rsid w:val="00A801C1"/>
    <w:rsid w:val="00AA0E5C"/>
    <w:rsid w:val="00AE5034"/>
    <w:rsid w:val="00B0463A"/>
    <w:rsid w:val="00B70CDB"/>
    <w:rsid w:val="00BC06FF"/>
    <w:rsid w:val="00BF53B7"/>
    <w:rsid w:val="00C6421E"/>
    <w:rsid w:val="00C849C7"/>
    <w:rsid w:val="00CA1958"/>
    <w:rsid w:val="00CE4C77"/>
    <w:rsid w:val="00D93420"/>
    <w:rsid w:val="00DA430D"/>
    <w:rsid w:val="00E35868"/>
    <w:rsid w:val="00E76F07"/>
    <w:rsid w:val="00E82ED8"/>
    <w:rsid w:val="00EE3240"/>
    <w:rsid w:val="00F81FBF"/>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27</Pages>
  <Words>7269</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41</cp:revision>
  <cp:lastPrinted>2017-08-10T10:21:00Z</cp:lastPrinted>
  <dcterms:created xsi:type="dcterms:W3CDTF">2015-06-09T10:53:00Z</dcterms:created>
  <dcterms:modified xsi:type="dcterms:W3CDTF">2017-08-10T10:24:00Z</dcterms:modified>
</cp:coreProperties>
</file>