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2410"/>
        <w:gridCol w:w="1702"/>
        <w:gridCol w:w="2126"/>
        <w:gridCol w:w="1984"/>
        <w:gridCol w:w="1843"/>
        <w:gridCol w:w="3685"/>
      </w:tblGrid>
      <w:tr w:rsidR="00267880" w:rsidRPr="00F63AFE" w:rsidTr="00FB043A">
        <w:trPr>
          <w:trHeight w:val="1185"/>
          <w:tblHeader/>
        </w:trPr>
        <w:tc>
          <w:tcPr>
            <w:tcW w:w="851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850" w:type="dxa"/>
            <w:vAlign w:val="center"/>
          </w:tcPr>
          <w:p w:rsidR="00267880" w:rsidRPr="00F63AFE" w:rsidRDefault="00267880" w:rsidP="00267880">
            <w:pPr>
              <w:jc w:val="center"/>
            </w:pPr>
            <w: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7880" w:rsidRPr="00F63AFE" w:rsidRDefault="00267880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267880" w:rsidRPr="00984FC0" w:rsidRDefault="00267880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880" w:rsidRPr="00984FC0" w:rsidRDefault="00267880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267880" w:rsidRPr="00267880" w:rsidTr="00FB043A">
        <w:trPr>
          <w:trHeight w:val="1029"/>
        </w:trPr>
        <w:tc>
          <w:tcPr>
            <w:tcW w:w="851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Воздухоразделительная установка АжКж-0,06 в комплекте с компрессором ВШ 4/220, комплексом приборов теплового контроля и автоматики кислородного завода:</w:t>
            </w:r>
          </w:p>
        </w:tc>
        <w:tc>
          <w:tcPr>
            <w:tcW w:w="1984" w:type="dxa"/>
            <w:vMerge w:val="restart"/>
            <w:vAlign w:val="center"/>
          </w:tcPr>
          <w:p w:rsidR="00267880" w:rsidRPr="00B87F26" w:rsidRDefault="00B87F26" w:rsidP="00B87F26">
            <w:pPr>
              <w:jc w:val="center"/>
              <w:rPr>
                <w:b/>
              </w:rPr>
            </w:pPr>
            <w:r>
              <w:rPr>
                <w:b/>
              </w:rPr>
              <w:t>1 913 677,12 руб. (один миллион девятьсот тринадцать тысяч шестьсот семьдесят семь рублей 12 коп.)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67880" w:rsidRPr="00984FC0" w:rsidRDefault="00B87F26" w:rsidP="00B87F26">
            <w:pPr>
              <w:jc w:val="center"/>
            </w:pPr>
            <w:r w:rsidRPr="00B87F26">
              <w:rPr>
                <w:b/>
              </w:rPr>
              <w:t>2</w:t>
            </w:r>
            <w:r>
              <w:rPr>
                <w:b/>
                <w:lang w:val="en-US"/>
              </w:rPr>
              <w:t> </w:t>
            </w:r>
            <w:r w:rsidRPr="00B87F26">
              <w:rPr>
                <w:b/>
              </w:rPr>
              <w:t>296</w:t>
            </w:r>
            <w:r>
              <w:rPr>
                <w:b/>
                <w:lang w:val="en-US"/>
              </w:rPr>
              <w:t> </w:t>
            </w:r>
            <w:r w:rsidRPr="00B87F26">
              <w:rPr>
                <w:b/>
              </w:rPr>
              <w:t>412</w:t>
            </w:r>
            <w:r>
              <w:rPr>
                <w:b/>
              </w:rPr>
              <w:t>,</w:t>
            </w:r>
            <w:r w:rsidRPr="00B87F26">
              <w:rPr>
                <w:b/>
              </w:rPr>
              <w:t>54</w:t>
            </w:r>
            <w:r w:rsidR="00C65A00" w:rsidRPr="00FC69D7">
              <w:rPr>
                <w:b/>
              </w:rPr>
              <w:t xml:space="preserve"> руб. (два миллиона двести </w:t>
            </w:r>
            <w:r>
              <w:rPr>
                <w:b/>
              </w:rPr>
              <w:t>девяносто шесть тысяч четыреста двенадцать</w:t>
            </w:r>
            <w:r w:rsidR="00C65A00" w:rsidRPr="00FC69D7">
              <w:rPr>
                <w:b/>
              </w:rPr>
              <w:t xml:space="preserve"> рублей </w:t>
            </w:r>
            <w:r>
              <w:rPr>
                <w:b/>
              </w:rPr>
              <w:t>54</w:t>
            </w:r>
            <w:r w:rsidR="00C65A00" w:rsidRPr="00FC69D7">
              <w:rPr>
                <w:b/>
              </w:rPr>
              <w:t xml:space="preserve"> коп.)</w:t>
            </w:r>
            <w:r w:rsidR="00C65A00" w:rsidRPr="00FC69D7">
              <w:t xml:space="preserve">, </w:t>
            </w:r>
            <w:r w:rsidR="00C65A00" w:rsidRPr="00C65A00">
              <w:t xml:space="preserve">в том числе НДС </w:t>
            </w:r>
            <w:r w:rsidR="00FC69D7" w:rsidRPr="00FC69D7">
              <w:t xml:space="preserve">(20%) – </w:t>
            </w:r>
            <w:r>
              <w:t>382 735,42</w:t>
            </w:r>
            <w:r w:rsidR="00FC69D7" w:rsidRPr="00FC69D7">
              <w:t xml:space="preserve"> руб. (триста </w:t>
            </w:r>
            <w:r>
              <w:t xml:space="preserve">восемьдесят две тысячи семьсот тридцать пять </w:t>
            </w:r>
            <w:r>
              <w:lastRenderedPageBreak/>
              <w:t xml:space="preserve">рублей 42 </w:t>
            </w:r>
            <w:r w:rsidR="00FC69D7" w:rsidRPr="00FC69D7">
              <w:t>коп.)</w:t>
            </w:r>
            <w:r w:rsidR="00C65A00" w:rsidRPr="00C65A00"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lastRenderedPageBreak/>
              <w:t>Год выпуска 2009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Технические характеристики:</w:t>
            </w:r>
          </w:p>
          <w:p w:rsidR="00267880" w:rsidRPr="00267880" w:rsidRDefault="00267880" w:rsidP="00267880">
            <w:pPr>
              <w:tabs>
                <w:tab w:val="left" w:pos="316"/>
              </w:tabs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-Объемный расход перерабатываемого воздуха, м3/ч (при 293К и Р=0,098Мпа) – 252+/-5%;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Производительность, м3/час (при 293К и Р=0,098Мпа):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азот газообразный — 60 +/-5%;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азот жидкий — 60 +/-5%;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кислород газообразный — 45 +/-5%;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кислород жидкий — 50 +/-5%.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Потребляемая мощность, кВт не более: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жидкостной – 90;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5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газообразный – 80.</w:t>
            </w:r>
          </w:p>
          <w:p w:rsidR="00267880" w:rsidRPr="00267880" w:rsidRDefault="00267880" w:rsidP="00267880">
            <w:pPr>
              <w:ind w:left="175" w:hanging="175"/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lastRenderedPageBreak/>
              <w:t>- Давление продуктов разделения, кгс/см2: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6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режим газообразный </w:t>
            </w:r>
            <w:bookmarkStart w:id="0" w:name="_GoBack"/>
            <w:bookmarkEnd w:id="0"/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— 200+/-10%;</w:t>
            </w:r>
          </w:p>
          <w:p w:rsidR="00267880" w:rsidRPr="00267880" w:rsidRDefault="00267880" w:rsidP="00267880">
            <w:pPr>
              <w:pStyle w:val="a6"/>
              <w:numPr>
                <w:ilvl w:val="0"/>
                <w:numId w:val="6"/>
              </w:numPr>
              <w:spacing w:before="0" w:after="0"/>
              <w:ind w:left="175" w:hanging="175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67880">
              <w:rPr>
                <w:rFonts w:ascii="Times New Roman" w:hAnsi="Times New Roman"/>
                <w:sz w:val="21"/>
                <w:szCs w:val="21"/>
                <w:lang w:eastAsia="ru-RU"/>
              </w:rPr>
              <w:t>режим жидкостной — до 1,0.</w:t>
            </w:r>
          </w:p>
          <w:p w:rsidR="00267880" w:rsidRPr="00267880" w:rsidRDefault="00267880" w:rsidP="00267880">
            <w:pPr>
              <w:jc w:val="both"/>
              <w:rPr>
                <w:spacing w:val="-20"/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 xml:space="preserve">- Назначенный ресурс до остановки для </w:t>
            </w:r>
            <w:r w:rsidRPr="00267880">
              <w:rPr>
                <w:spacing w:val="-20"/>
                <w:sz w:val="21"/>
                <w:szCs w:val="21"/>
              </w:rPr>
              <w:t>отогрева, сутки — не менее 120;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267880" w:rsidRPr="00267880" w:rsidRDefault="00267880" w:rsidP="00267880">
            <w:pPr>
              <w:jc w:val="both"/>
              <w:rPr>
                <w:spacing w:val="-20"/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 xml:space="preserve">- Назначенный срок службы до капитального </w:t>
            </w:r>
            <w:r w:rsidRPr="00267880">
              <w:rPr>
                <w:spacing w:val="-20"/>
                <w:sz w:val="21"/>
                <w:szCs w:val="21"/>
              </w:rPr>
              <w:t>ремонта, год — не менее 4,57;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- Продолжительность пускового периода, вкл./ч — от 5 до 6.</w:t>
            </w:r>
          </w:p>
          <w:p w:rsidR="00267880" w:rsidRPr="00267880" w:rsidRDefault="00267880" w:rsidP="00267880">
            <w:pPr>
              <w:jc w:val="both"/>
              <w:rPr>
                <w:b/>
                <w:sz w:val="21"/>
                <w:szCs w:val="21"/>
              </w:rPr>
            </w:pPr>
            <w:r w:rsidRPr="00267880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Подробные характеристики приведены в технической документации.</w:t>
            </w:r>
          </w:p>
        </w:tc>
      </w:tr>
      <w:tr w:rsidR="00267880" w:rsidRPr="00F63AFE" w:rsidTr="00FB043A">
        <w:trPr>
          <w:trHeight w:val="21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880" w:rsidRPr="00F63AFE" w:rsidRDefault="00267880" w:rsidP="00267880">
            <w:pPr>
              <w:spacing w:before="60" w:after="60"/>
              <w:ind w:left="-108"/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color w:val="000000"/>
                <w:sz w:val="21"/>
                <w:szCs w:val="21"/>
              </w:rPr>
              <w:t>воздухоразделительная установка АжКж-0,06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ИГР00000000000007305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267880">
              <w:rPr>
                <w:sz w:val="21"/>
                <w:szCs w:val="21"/>
              </w:rPr>
              <w:t>Новоорский</w:t>
            </w:r>
            <w:proofErr w:type="spellEnd"/>
            <w:r w:rsidRPr="00267880">
              <w:rPr>
                <w:sz w:val="21"/>
                <w:szCs w:val="21"/>
              </w:rPr>
              <w:t xml:space="preserve"> район, п. Энергетик, Филиал «Ириклинская ГРЭС» АО «</w:t>
            </w:r>
            <w:proofErr w:type="spellStart"/>
            <w:r w:rsidRPr="00267880">
              <w:rPr>
                <w:sz w:val="21"/>
                <w:szCs w:val="21"/>
              </w:rPr>
              <w:t>Интер</w:t>
            </w:r>
            <w:proofErr w:type="spellEnd"/>
            <w:r w:rsidRPr="00267880">
              <w:rPr>
                <w:sz w:val="21"/>
                <w:szCs w:val="21"/>
              </w:rPr>
              <w:t xml:space="preserve"> РАО – </w:t>
            </w:r>
            <w:proofErr w:type="spellStart"/>
            <w:r w:rsidRPr="00267880">
              <w:rPr>
                <w:sz w:val="21"/>
                <w:szCs w:val="21"/>
              </w:rPr>
              <w:t>Электрогенерация</w:t>
            </w:r>
            <w:proofErr w:type="spellEnd"/>
            <w:r w:rsidRPr="00267880">
              <w:rPr>
                <w:sz w:val="21"/>
                <w:szCs w:val="21"/>
              </w:rPr>
              <w:t>», Здание кислородного завода</w:t>
            </w:r>
          </w:p>
        </w:tc>
        <w:tc>
          <w:tcPr>
            <w:tcW w:w="1984" w:type="dxa"/>
            <w:vMerge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267880" w:rsidRPr="00F63AFE" w:rsidRDefault="00267880" w:rsidP="00267880"/>
        </w:tc>
      </w:tr>
      <w:tr w:rsidR="00267880" w:rsidRPr="00F63AFE" w:rsidTr="00FB043A">
        <w:trPr>
          <w:trHeight w:val="21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880" w:rsidRPr="00F63AFE" w:rsidRDefault="00267880" w:rsidP="00267880">
            <w:pPr>
              <w:spacing w:before="60" w:after="60"/>
              <w:ind w:left="-108"/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color w:val="000000"/>
                <w:sz w:val="21"/>
                <w:szCs w:val="21"/>
              </w:rPr>
              <w:t>компрессор ВШ 4/220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ИРИ1400492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</w:p>
        </w:tc>
        <w:tc>
          <w:tcPr>
            <w:tcW w:w="1984" w:type="dxa"/>
            <w:vMerge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267880" w:rsidRPr="00F63AFE" w:rsidRDefault="00267880" w:rsidP="00267880"/>
        </w:tc>
      </w:tr>
      <w:tr w:rsidR="00267880" w:rsidRPr="00F63AFE" w:rsidTr="00FB043A">
        <w:trPr>
          <w:trHeight w:val="215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7880" w:rsidRPr="00F63AFE" w:rsidRDefault="00267880" w:rsidP="00267880">
            <w:pPr>
              <w:spacing w:before="60" w:after="60"/>
              <w:ind w:left="-108"/>
              <w:jc w:val="center"/>
              <w:rPr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267880" w:rsidRPr="00267880" w:rsidRDefault="00267880" w:rsidP="00267880">
            <w:pPr>
              <w:jc w:val="center"/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1.3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7880" w:rsidRPr="00267880" w:rsidRDefault="00267880" w:rsidP="00267880">
            <w:pPr>
              <w:jc w:val="both"/>
              <w:rPr>
                <w:sz w:val="21"/>
                <w:szCs w:val="21"/>
              </w:rPr>
            </w:pPr>
            <w:r w:rsidRPr="00267880">
              <w:rPr>
                <w:color w:val="000000"/>
                <w:sz w:val="21"/>
                <w:szCs w:val="21"/>
              </w:rPr>
              <w:t>комплекс приборов теплового контроля и автоматики кислородного завода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7880" w:rsidRPr="00267880" w:rsidRDefault="00267880" w:rsidP="00267880">
            <w:pPr>
              <w:rPr>
                <w:sz w:val="21"/>
                <w:szCs w:val="21"/>
              </w:rPr>
            </w:pPr>
            <w:r w:rsidRPr="00267880">
              <w:rPr>
                <w:sz w:val="21"/>
                <w:szCs w:val="21"/>
              </w:rPr>
              <w:t>614002628001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jc w:val="center"/>
            </w:pPr>
          </w:p>
        </w:tc>
        <w:tc>
          <w:tcPr>
            <w:tcW w:w="1984" w:type="dxa"/>
            <w:vMerge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67880" w:rsidRPr="00F63AFE" w:rsidRDefault="00267880" w:rsidP="00267880">
            <w:pPr>
              <w:ind w:right="-137" w:hanging="108"/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267880" w:rsidRPr="00F63AFE" w:rsidRDefault="00267880" w:rsidP="00267880"/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476533">
        <w:rPr>
          <w:rFonts w:ascii="Times New Roman" w:hAnsi="Times New Roman"/>
        </w:rPr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FC69D7">
        <w:rPr>
          <w:rFonts w:ascii="Times New Roman" w:hAnsi="Times New Roman"/>
        </w:rPr>
        <w:t>31</w:t>
      </w:r>
      <w:r w:rsidRPr="00F63AFE">
        <w:rPr>
          <w:rFonts w:ascii="Times New Roman" w:hAnsi="Times New Roman"/>
        </w:rPr>
        <w:t xml:space="preserve">» </w:t>
      </w:r>
      <w:r w:rsidR="00463EE2">
        <w:rPr>
          <w:rFonts w:ascii="Times New Roman" w:hAnsi="Times New Roman"/>
        </w:rPr>
        <w:t>января</w:t>
      </w:r>
      <w:r w:rsidRPr="00F63AFE">
        <w:rPr>
          <w:rFonts w:ascii="Times New Roman" w:hAnsi="Times New Roman"/>
        </w:rPr>
        <w:t xml:space="preserve"> 20</w:t>
      </w:r>
      <w:r w:rsidR="00463EE2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366CB8" w:rsidRPr="00C65A00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FC69D7">
        <w:rPr>
          <w:rFonts w:ascii="Times New Roman" w:hAnsi="Times New Roman"/>
        </w:rPr>
        <w:t>31</w:t>
      </w:r>
      <w:r w:rsidRPr="00F63AFE">
        <w:rPr>
          <w:rFonts w:ascii="Times New Roman" w:hAnsi="Times New Roman"/>
        </w:rPr>
        <w:t xml:space="preserve">» </w:t>
      </w:r>
      <w:r w:rsidR="00463EE2">
        <w:rPr>
          <w:rFonts w:ascii="Times New Roman" w:hAnsi="Times New Roman"/>
        </w:rPr>
        <w:t>января</w:t>
      </w:r>
      <w:r w:rsidRPr="00F63AFE">
        <w:rPr>
          <w:rFonts w:ascii="Times New Roman" w:hAnsi="Times New Roman"/>
        </w:rPr>
        <w:t xml:space="preserve"> 20</w:t>
      </w:r>
      <w:r w:rsidR="00476533">
        <w:rPr>
          <w:rFonts w:ascii="Times New Roman" w:hAnsi="Times New Roman"/>
        </w:rPr>
        <w:t>1</w:t>
      </w:r>
      <w:r w:rsidR="00463EE2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FC69D7">
        <w:rPr>
          <w:rFonts w:ascii="Times New Roman" w:hAnsi="Times New Roman"/>
        </w:rPr>
        <w:t>11</w:t>
      </w:r>
      <w:r w:rsidR="00FB043A">
        <w:rPr>
          <w:rFonts w:ascii="Times New Roman" w:hAnsi="Times New Roman"/>
        </w:rPr>
        <w:t>.</w:t>
      </w:r>
      <w:r w:rsidR="00463EE2">
        <w:rPr>
          <w:rFonts w:ascii="Times New Roman" w:hAnsi="Times New Roman"/>
        </w:rPr>
        <w:t>0</w:t>
      </w:r>
      <w:r w:rsidR="00FC69D7">
        <w:rPr>
          <w:rFonts w:ascii="Times New Roman" w:hAnsi="Times New Roman"/>
        </w:rPr>
        <w:t>2</w:t>
      </w:r>
      <w:r w:rsidR="00FB043A">
        <w:rPr>
          <w:rFonts w:ascii="Times New Roman" w:hAnsi="Times New Roman"/>
        </w:rPr>
        <w:t>.201</w:t>
      </w:r>
      <w:r w:rsidR="00463EE2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proofErr w:type="gramStart"/>
      <w:r w:rsidRPr="00F63AFE">
        <w:t>Приложение:</w:t>
      </w:r>
      <w:r w:rsidRPr="00F63AFE">
        <w:tab/>
      </w:r>
      <w:proofErr w:type="gramEnd"/>
      <w:r w:rsidRPr="00F63AFE"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</w:pPr>
      <w:r w:rsidRPr="00F63AFE">
        <w:br w:type="page"/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>Акционерное общество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(АО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>», в лице директора Филиала «Ириклинская ГРЭС» 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Митина Сергея Александровича,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</w:t>
      </w:r>
      <w:proofErr w:type="gramStart"/>
      <w:r w:rsidRPr="00102620">
        <w:t>_(</w:t>
      </w:r>
      <w:proofErr w:type="gramEnd"/>
      <w:r w:rsidRPr="00102620">
        <w:t>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FC69D7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 w:rsidRPr="00102620">
        <w:t>Новоорский</w:t>
      </w:r>
      <w:proofErr w:type="spellEnd"/>
      <w:r w:rsidRPr="00102620">
        <w:t xml:space="preserve">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102620">
        <w:t>на</w:t>
      </w:r>
      <w:proofErr w:type="gramEnd"/>
      <w:r w:rsidRPr="00102620">
        <w:t xml:space="preserve">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>« Ириклинская</w:t>
            </w:r>
            <w:proofErr w:type="gramEnd"/>
            <w:r w:rsidRPr="00102620">
              <w:rPr>
                <w:color w:val="000000"/>
              </w:rPr>
              <w:t>» АО «</w:t>
            </w:r>
            <w:proofErr w:type="spellStart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B87F26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spellStart"/>
            <w:proofErr w:type="gramEnd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С.А. Митин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>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</w:t>
            </w:r>
            <w:proofErr w:type="spellStart"/>
            <w:r w:rsidRPr="00102620">
              <w:rPr>
                <w:b/>
                <w:color w:val="000000"/>
              </w:rPr>
              <w:t>Интер</w:t>
            </w:r>
            <w:proofErr w:type="spellEnd"/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</w:t>
            </w:r>
            <w:proofErr w:type="gramStart"/>
            <w:r w:rsidRPr="00102620">
              <w:rPr>
                <w:b/>
                <w:color w:val="000000"/>
              </w:rPr>
              <w:t>_  С.А.</w:t>
            </w:r>
            <w:proofErr w:type="gramEnd"/>
            <w:r w:rsidRPr="00102620">
              <w:rPr>
                <w:b/>
                <w:color w:val="000000"/>
              </w:rPr>
              <w:t xml:space="preserve"> Митин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2620">
        <w:t>Росфинмониторингу</w:t>
      </w:r>
      <w:proofErr w:type="spellEnd"/>
      <w:r w:rsidRPr="00102620"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8C" w:rsidRDefault="00F81F8C" w:rsidP="00F63AFE">
      <w:r>
        <w:separator/>
      </w:r>
    </w:p>
  </w:endnote>
  <w:endnote w:type="continuationSeparator" w:id="0">
    <w:p w:rsidR="00F81F8C" w:rsidRDefault="00F81F8C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8C" w:rsidRDefault="00F81F8C" w:rsidP="00F63AFE">
      <w:r>
        <w:separator/>
      </w:r>
    </w:p>
  </w:footnote>
  <w:footnote w:type="continuationSeparator" w:id="0">
    <w:p w:rsidR="00F81F8C" w:rsidRDefault="00F81F8C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D6E87"/>
    <w:rsid w:val="00102620"/>
    <w:rsid w:val="00267880"/>
    <w:rsid w:val="00366CB8"/>
    <w:rsid w:val="00463EE2"/>
    <w:rsid w:val="00476533"/>
    <w:rsid w:val="00636773"/>
    <w:rsid w:val="00684927"/>
    <w:rsid w:val="006E2928"/>
    <w:rsid w:val="0091669D"/>
    <w:rsid w:val="0094768A"/>
    <w:rsid w:val="00B87F26"/>
    <w:rsid w:val="00C65A00"/>
    <w:rsid w:val="00EC5C19"/>
    <w:rsid w:val="00F63AFE"/>
    <w:rsid w:val="00F81F8C"/>
    <w:rsid w:val="00FB043A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45CE-4640-4E04-8791-A55DE4F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7</cp:revision>
  <dcterms:created xsi:type="dcterms:W3CDTF">2018-10-22T09:10:00Z</dcterms:created>
  <dcterms:modified xsi:type="dcterms:W3CDTF">2019-01-10T09:52:00Z</dcterms:modified>
</cp:coreProperties>
</file>