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BA7C5D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ПРОТОКОЛ</w:t>
      </w:r>
    </w:p>
    <w:p w:rsidR="009F616A" w:rsidRDefault="009F616A" w:rsidP="009F616A">
      <w:pPr>
        <w:jc w:val="center"/>
        <w:rPr>
          <w:b/>
        </w:rPr>
      </w:pPr>
      <w:r>
        <w:rPr>
          <w:b/>
          <w:bCs/>
        </w:rPr>
        <w:t xml:space="preserve">заседания Закупочной комиссии по вскрытию конвертов </w:t>
      </w:r>
      <w:r w:rsidR="00C85A53" w:rsidRPr="00002855">
        <w:rPr>
          <w:b/>
        </w:rPr>
        <w:t xml:space="preserve">по открытому </w:t>
      </w:r>
      <w:r w:rsidR="006C663D">
        <w:rPr>
          <w:b/>
        </w:rPr>
        <w:t>запросу цен</w:t>
      </w:r>
      <w:r w:rsidR="00C85A53" w:rsidRPr="006421FA">
        <w:rPr>
          <w:b/>
        </w:rPr>
        <w:t xml:space="preserve"> </w:t>
      </w:r>
      <w:r w:rsidR="00C85A53" w:rsidRPr="005E2246">
        <w:rPr>
          <w:b/>
        </w:rPr>
        <w:t>на право заключения договора на</w:t>
      </w:r>
      <w:r w:rsidR="00C85A53">
        <w:rPr>
          <w:b/>
        </w:rPr>
        <w:t xml:space="preserve"> поставку</w:t>
      </w:r>
      <w:r>
        <w:rPr>
          <w:b/>
        </w:rPr>
        <w:t xml:space="preserve"> «</w:t>
      </w:r>
      <w:r w:rsidR="006C663D" w:rsidRPr="00090F18">
        <w:rPr>
          <w:b/>
        </w:rPr>
        <w:t>Запасные части для бульдозеров</w:t>
      </w:r>
      <w:r>
        <w:rPr>
          <w:b/>
        </w:rPr>
        <w:t>» для нужд филиала «Гусиноозерская ГРЭС»</w:t>
      </w: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АО «Интер РАО – Электрогенерация»</w:t>
      </w:r>
    </w:p>
    <w:p w:rsidR="00CD77ED" w:rsidRPr="00E11569" w:rsidRDefault="009F616A" w:rsidP="009F616A">
      <w:pPr>
        <w:jc w:val="center"/>
        <w:rPr>
          <w:b/>
        </w:rPr>
      </w:pPr>
      <w:r>
        <w:rPr>
          <w:b/>
        </w:rPr>
        <w:t>г. Гусиноозерск</w:t>
      </w:r>
    </w:p>
    <w:p w:rsidR="00CD77ED" w:rsidRPr="00E11569" w:rsidRDefault="00CD77ED" w:rsidP="00CD77ED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6C663D">
            <w:pPr>
              <w:spacing w:after="100" w:afterAutospacing="1"/>
              <w:rPr>
                <w:color w:val="000000"/>
                <w:highlight w:val="yellow"/>
              </w:rPr>
            </w:pPr>
            <w:r w:rsidRPr="00E11569">
              <w:rPr>
                <w:color w:val="000000" w:themeColor="text1"/>
              </w:rPr>
              <w:t>№ </w:t>
            </w:r>
            <w:r w:rsidR="000278CF" w:rsidRPr="00E11569">
              <w:rPr>
                <w:color w:val="000000" w:themeColor="text1"/>
              </w:rPr>
              <w:t>1</w:t>
            </w:r>
            <w:r w:rsidR="00913F34">
              <w:rPr>
                <w:color w:val="000000" w:themeColor="text1"/>
              </w:rPr>
              <w:t>2</w:t>
            </w:r>
            <w:r w:rsidR="006C663D">
              <w:rPr>
                <w:color w:val="000000" w:themeColor="text1"/>
              </w:rPr>
              <w:t>17</w:t>
            </w:r>
            <w:r w:rsidRPr="00E11569">
              <w:rPr>
                <w:color w:val="000000" w:themeColor="text1"/>
              </w:rPr>
              <w:t>/ОЗЦ-ПВК</w:t>
            </w:r>
          </w:p>
        </w:tc>
      </w:tr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6C663D">
            <w:pPr>
              <w:spacing w:after="100" w:afterAutospacing="1"/>
            </w:pPr>
            <w:r w:rsidRPr="00E11569">
              <w:t>«</w:t>
            </w:r>
            <w:r w:rsidR="00707AA2">
              <w:t>1</w:t>
            </w:r>
            <w:r w:rsidR="006C663D">
              <w:t>5</w:t>
            </w:r>
            <w:r w:rsidRPr="00E11569">
              <w:t xml:space="preserve">» </w:t>
            </w:r>
            <w:r w:rsidR="00913F34">
              <w:t>но</w:t>
            </w:r>
            <w:r w:rsidR="00C85A53">
              <w:t>ября</w:t>
            </w:r>
            <w:r w:rsidR="00C30AB6" w:rsidRPr="00E11569">
              <w:t xml:space="preserve"> 2017</w:t>
            </w:r>
            <w:r w:rsidRPr="00E11569">
              <w:t xml:space="preserve"> г.</w:t>
            </w:r>
          </w:p>
        </w:tc>
      </w:tr>
      <w:tr w:rsidR="00C14834" w:rsidRPr="00E11569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6C663D" w:rsidP="00BF1376">
            <w:r>
              <w:rPr>
                <w:b/>
              </w:rPr>
              <w:t>2 978 979,</w:t>
            </w:r>
            <w:r w:rsidRPr="00090F18">
              <w:rPr>
                <w:b/>
              </w:rPr>
              <w:t>32</w:t>
            </w:r>
            <w:r w:rsidR="00C14834" w:rsidRPr="00E11569">
              <w:rPr>
                <w:b/>
              </w:rPr>
              <w:t xml:space="preserve"> </w:t>
            </w:r>
            <w:r w:rsidR="00C14834" w:rsidRPr="00E11569">
              <w:t>рублей без НДС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B8292A" w:rsidP="00C85A53">
            <w:r w:rsidRPr="00E11569">
              <w:t>560.17</w:t>
            </w:r>
            <w:r w:rsidR="00C14834" w:rsidRPr="00E11569">
              <w:t>.00</w:t>
            </w:r>
            <w:r w:rsidR="006C663D">
              <w:t>369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Участникам</w:t>
            </w:r>
            <w:r w:rsidR="008B6866" w:rsidRPr="00E11569">
              <w:t>и могут быть только субъекты МС</w:t>
            </w:r>
            <w:r w:rsidR="00976CFC" w:rsidRPr="00E11569">
              <w:t>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6C663D" w:rsidP="00D15B73">
            <w:r>
              <w:t>Нет</w:t>
            </w:r>
          </w:p>
        </w:tc>
      </w:tr>
    </w:tbl>
    <w:p w:rsidR="00CD77ED" w:rsidRPr="00E11569" w:rsidRDefault="00CD77ED" w:rsidP="00BA7C5D">
      <w:pPr>
        <w:spacing w:before="240"/>
        <w:rPr>
          <w:b/>
        </w:rPr>
      </w:pPr>
      <w:r w:rsidRPr="00E11569">
        <w:rPr>
          <w:b/>
        </w:rPr>
        <w:t>ПОВЕСТКА:</w:t>
      </w:r>
    </w:p>
    <w:p w:rsidR="00CD77ED" w:rsidRPr="00E11569" w:rsidRDefault="00CD77ED" w:rsidP="00BA7C5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 xml:space="preserve">Вскрытие конвертов </w:t>
      </w:r>
      <w:proofErr w:type="gramStart"/>
      <w:r w:rsidRPr="00E11569">
        <w:rPr>
          <w:rFonts w:ascii="Times New Roman" w:hAnsi="Times New Roman"/>
          <w:sz w:val="24"/>
          <w:szCs w:val="24"/>
        </w:rPr>
        <w:t xml:space="preserve">с предложениями на участие в открытом </w:t>
      </w:r>
      <w:r w:rsidR="00707AA2">
        <w:rPr>
          <w:rFonts w:ascii="Times New Roman" w:hAnsi="Times New Roman"/>
          <w:sz w:val="24"/>
          <w:szCs w:val="24"/>
        </w:rPr>
        <w:t>запросе цен</w:t>
      </w:r>
      <w:r w:rsidR="00C85A53">
        <w:rPr>
          <w:rFonts w:ascii="Times New Roman" w:hAnsi="Times New Roman"/>
          <w:sz w:val="24"/>
          <w:szCs w:val="24"/>
        </w:rPr>
        <w:t xml:space="preserve"> </w:t>
      </w:r>
      <w:r w:rsidR="00577116">
        <w:rPr>
          <w:rFonts w:ascii="Times New Roman" w:hAnsi="Times New Roman"/>
          <w:sz w:val="24"/>
          <w:szCs w:val="24"/>
        </w:rPr>
        <w:t>в электронной форме</w:t>
      </w:r>
      <w:r w:rsidR="00577116" w:rsidRPr="00C85A53">
        <w:rPr>
          <w:rFonts w:ascii="Times New Roman" w:hAnsi="Times New Roman"/>
          <w:sz w:val="24"/>
          <w:szCs w:val="24"/>
        </w:rPr>
        <w:t xml:space="preserve"> </w:t>
      </w:r>
      <w:r w:rsidRPr="00E11569">
        <w:rPr>
          <w:rFonts w:ascii="Times New Roman" w:hAnsi="Times New Roman"/>
          <w:sz w:val="24"/>
          <w:szCs w:val="24"/>
        </w:rPr>
        <w:t>на право</w:t>
      </w:r>
      <w:proofErr w:type="gramEnd"/>
      <w:r w:rsidRPr="00E11569">
        <w:rPr>
          <w:rFonts w:ascii="Times New Roman" w:hAnsi="Times New Roman"/>
          <w:sz w:val="24"/>
          <w:szCs w:val="24"/>
        </w:rPr>
        <w:t xml:space="preserve"> заключения договора на </w:t>
      </w:r>
      <w:r w:rsidR="000B277C" w:rsidRPr="00E11569">
        <w:rPr>
          <w:rFonts w:ascii="Times New Roman" w:hAnsi="Times New Roman"/>
          <w:sz w:val="24"/>
          <w:szCs w:val="24"/>
        </w:rPr>
        <w:t>поставку</w:t>
      </w:r>
      <w:r w:rsidRPr="00E11569">
        <w:rPr>
          <w:rFonts w:ascii="Times New Roman" w:hAnsi="Times New Roman"/>
          <w:sz w:val="24"/>
          <w:szCs w:val="24"/>
        </w:rPr>
        <w:t xml:space="preserve"> «</w:t>
      </w:r>
      <w:r w:rsidR="006C663D" w:rsidRPr="006C663D">
        <w:rPr>
          <w:rFonts w:ascii="Times New Roman" w:hAnsi="Times New Roman"/>
          <w:b/>
          <w:sz w:val="24"/>
          <w:szCs w:val="24"/>
        </w:rPr>
        <w:t>Запасные части для бульдозеров</w:t>
      </w:r>
      <w:r w:rsidRPr="00E11569">
        <w:rPr>
          <w:rFonts w:ascii="Times New Roman" w:hAnsi="Times New Roman"/>
          <w:sz w:val="24"/>
          <w:szCs w:val="24"/>
        </w:rPr>
        <w:t>» для филиала «Гусиноозерская ГРЭС» АО «Интер РАО – Электрогенерация».</w:t>
      </w:r>
    </w:p>
    <w:p w:rsidR="00CD77ED" w:rsidRPr="00E11569" w:rsidRDefault="00CD77E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«Интер РАО – Электрогенерация».</w:t>
      </w:r>
    </w:p>
    <w:p w:rsidR="00BA7C5D" w:rsidRPr="00E11569" w:rsidRDefault="007B4211" w:rsidP="007B4211">
      <w:pPr>
        <w:pStyle w:val="aa"/>
        <w:tabs>
          <w:tab w:val="left" w:pos="687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CD77ED" w:rsidRPr="00E11569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E11569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8B6866" w:rsidRPr="00E11569" w:rsidRDefault="008B6866" w:rsidP="008B6866">
      <w:pPr>
        <w:numPr>
          <w:ilvl w:val="0"/>
          <w:numId w:val="1"/>
        </w:numPr>
        <w:spacing w:before="120"/>
        <w:ind w:left="0" w:firstLine="0"/>
        <w:jc w:val="both"/>
      </w:pPr>
      <w:r w:rsidRPr="00E11569">
        <w:t xml:space="preserve">На открытый запрос цен в электронной форме было представлено </w:t>
      </w:r>
      <w:r w:rsidR="006C663D">
        <w:rPr>
          <w:b/>
          <w:color w:val="000000" w:themeColor="text1"/>
        </w:rPr>
        <w:t>3</w:t>
      </w:r>
      <w:r w:rsidRPr="00031C90">
        <w:rPr>
          <w:b/>
          <w:color w:val="000000" w:themeColor="text1"/>
        </w:rPr>
        <w:t xml:space="preserve"> </w:t>
      </w:r>
      <w:r w:rsidRPr="00E11569">
        <w:rPr>
          <w:b/>
          <w:color w:val="000000" w:themeColor="text1"/>
        </w:rPr>
        <w:t>(</w:t>
      </w:r>
      <w:r w:rsidR="006C663D">
        <w:rPr>
          <w:b/>
          <w:color w:val="000000" w:themeColor="text1"/>
        </w:rPr>
        <w:t>три</w:t>
      </w:r>
      <w:r w:rsidRPr="00E11569">
        <w:rPr>
          <w:b/>
          <w:color w:val="000000" w:themeColor="text1"/>
        </w:rPr>
        <w:t>)</w:t>
      </w:r>
      <w:r w:rsidRPr="00E11569">
        <w:rPr>
          <w:color w:val="000000" w:themeColor="text1"/>
        </w:rPr>
        <w:t xml:space="preserve"> предложени</w:t>
      </w:r>
      <w:r w:rsidR="00707AA2">
        <w:rPr>
          <w:color w:val="000000" w:themeColor="text1"/>
        </w:rPr>
        <w:t>я</w:t>
      </w:r>
      <w:r w:rsidRPr="00E11569">
        <w:rPr>
          <w:color w:val="000000" w:themeColor="text1"/>
        </w:rPr>
        <w:t xml:space="preserve">. </w:t>
      </w:r>
      <w:r w:rsidRPr="00E11569">
        <w:t>Вскрытие конвертов было осуществлено</w:t>
      </w:r>
      <w:r w:rsidR="00942D1E" w:rsidRPr="00E11569">
        <w:t xml:space="preserve"> </w:t>
      </w:r>
      <w:r w:rsidRPr="00E11569">
        <w:t xml:space="preserve">членами Закупочной комиссии. </w:t>
      </w:r>
    </w:p>
    <w:p w:rsidR="008B6866" w:rsidRPr="00E11569" w:rsidRDefault="008B6866" w:rsidP="008B68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t>Уведомление о проведении процедуры открытого запроса цен в электронной форме и документация были размещены «</w:t>
      </w:r>
      <w:r w:rsidR="00913F34">
        <w:t>0</w:t>
      </w:r>
      <w:r w:rsidR="006C663D">
        <w:t>3</w:t>
      </w:r>
      <w:r w:rsidRPr="00E11569">
        <w:t xml:space="preserve">» </w:t>
      </w:r>
      <w:r w:rsidR="00913F34">
        <w:t>но</w:t>
      </w:r>
      <w:r w:rsidR="00577116">
        <w:t>ября</w:t>
      </w:r>
      <w:r w:rsidR="00B8292A" w:rsidRPr="00E11569">
        <w:t xml:space="preserve"> 2017</w:t>
      </w:r>
      <w:r w:rsidRPr="00E11569">
        <w:t xml:space="preserve"> года</w:t>
      </w:r>
      <w:r w:rsidRPr="00E11569">
        <w:rPr>
          <w:snapToGrid w:val="0"/>
        </w:rPr>
        <w:t xml:space="preserve"> на электронной торговой площадке </w:t>
      </w:r>
      <w:hyperlink r:id="rId8" w:history="1">
        <w:r w:rsidRPr="00E11569">
          <w:rPr>
            <w:rStyle w:val="a9"/>
            <w:snapToGrid w:val="0"/>
            <w:lang w:val="en-US"/>
          </w:rPr>
          <w:t>www</w:t>
        </w:r>
        <w:r w:rsidRPr="00E11569">
          <w:rPr>
            <w:rStyle w:val="a9"/>
            <w:snapToGrid w:val="0"/>
          </w:rPr>
          <w:t>.etp.roseltorg.ru</w:t>
        </w:r>
      </w:hyperlink>
      <w:r w:rsidRPr="00E11569">
        <w:t xml:space="preserve"> </w:t>
      </w:r>
      <w:r w:rsidR="007961E9" w:rsidRPr="00E11569">
        <w:t xml:space="preserve">номер процедуры </w:t>
      </w:r>
      <w:r w:rsidR="00B8747F" w:rsidRPr="00E11569">
        <w:rPr>
          <w:b/>
        </w:rPr>
        <w:t>31705</w:t>
      </w:r>
      <w:r w:rsidR="006C663D">
        <w:rPr>
          <w:b/>
        </w:rPr>
        <w:t>703323</w:t>
      </w:r>
      <w:r w:rsidR="007961E9" w:rsidRPr="00E11569">
        <w:rPr>
          <w:b/>
        </w:rPr>
        <w:t xml:space="preserve">, </w:t>
      </w:r>
      <w:r w:rsidRPr="00E11569">
        <w:t xml:space="preserve">на сайтах </w:t>
      </w:r>
      <w:hyperlink r:id="rId9" w:history="1">
        <w:r w:rsidRPr="00E11569">
          <w:rPr>
            <w:rStyle w:val="a9"/>
          </w:rPr>
          <w:t>www.zakupki.gov.ru</w:t>
        </w:r>
      </w:hyperlink>
      <w:r w:rsidRPr="00E11569">
        <w:t xml:space="preserve"> и ООО «Интер РАО - Управление Электрогенерацией» </w:t>
      </w:r>
      <w:hyperlink r:id="rId10" w:history="1">
        <w:r w:rsidRPr="00E11569">
          <w:rPr>
            <w:rStyle w:val="a9"/>
          </w:rPr>
          <w:t>www.irao-generation.ru</w:t>
        </w:r>
      </w:hyperlink>
      <w:r w:rsidR="007961E9" w:rsidRPr="00E11569">
        <w:t>.</w:t>
      </w:r>
    </w:p>
    <w:p w:rsidR="008B6866" w:rsidRPr="00577116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E11569">
        <w:t>По окончании срока подачи заявок до 10 часов 00 минут (время московское) «</w:t>
      </w:r>
      <w:r w:rsidR="00577116">
        <w:t>1</w:t>
      </w:r>
      <w:r w:rsidR="006C663D">
        <w:t>5</w:t>
      </w:r>
      <w:r w:rsidRPr="00E11569">
        <w:t xml:space="preserve">» </w:t>
      </w:r>
      <w:r w:rsidR="00913F34">
        <w:t>но</w:t>
      </w:r>
      <w:r w:rsidR="00577116">
        <w:t>ября</w:t>
      </w:r>
      <w:r w:rsidRPr="00E11569">
        <w:t xml:space="preserve"> </w:t>
      </w:r>
      <w:r w:rsidR="00B8292A" w:rsidRPr="00E11569">
        <w:t>2017</w:t>
      </w:r>
      <w:r w:rsidRPr="00E11569">
        <w:t xml:space="preserve"> </w:t>
      </w:r>
      <w:r w:rsidRPr="00577116">
        <w:rPr>
          <w:color w:val="000000" w:themeColor="text1"/>
        </w:rPr>
        <w:t>года был</w:t>
      </w:r>
      <w:r w:rsidR="0015191E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подан</w:t>
      </w:r>
      <w:r w:rsidR="00707AA2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</w:t>
      </w:r>
      <w:r w:rsidR="006C663D">
        <w:rPr>
          <w:color w:val="000000" w:themeColor="text1"/>
        </w:rPr>
        <w:t>3</w:t>
      </w:r>
      <w:r w:rsidRPr="00577116">
        <w:rPr>
          <w:color w:val="000000" w:themeColor="text1"/>
        </w:rPr>
        <w:t xml:space="preserve"> (</w:t>
      </w:r>
      <w:r w:rsidR="006C663D">
        <w:rPr>
          <w:color w:val="000000" w:themeColor="text1"/>
        </w:rPr>
        <w:t>три)</w:t>
      </w:r>
      <w:r w:rsidR="00B8747F" w:rsidRPr="00577116">
        <w:rPr>
          <w:color w:val="000000" w:themeColor="text1"/>
        </w:rPr>
        <w:t xml:space="preserve"> заявк</w:t>
      </w:r>
      <w:r w:rsidR="00707AA2" w:rsidRPr="00577116">
        <w:rPr>
          <w:color w:val="000000" w:themeColor="text1"/>
        </w:rPr>
        <w:t>и</w:t>
      </w:r>
      <w:r w:rsidRPr="00577116">
        <w:rPr>
          <w:color w:val="000000" w:themeColor="text1"/>
        </w:rPr>
        <w:t xml:space="preserve"> от участник</w:t>
      </w:r>
      <w:r w:rsidR="00707AA2" w:rsidRPr="00577116">
        <w:rPr>
          <w:color w:val="000000" w:themeColor="text1"/>
        </w:rPr>
        <w:t>ов</w:t>
      </w:r>
      <w:r w:rsidRPr="00577116">
        <w:rPr>
          <w:color w:val="000000" w:themeColor="text1"/>
        </w:rPr>
        <w:t xml:space="preserve">. </w:t>
      </w:r>
    </w:p>
    <w:p w:rsidR="008B6866" w:rsidRPr="00E11569" w:rsidRDefault="008B6866" w:rsidP="008B6866">
      <w:pPr>
        <w:widowControl w:val="0"/>
        <w:autoSpaceDE w:val="0"/>
        <w:autoSpaceDN w:val="0"/>
        <w:adjustRightInd w:val="0"/>
        <w:jc w:val="both"/>
      </w:pPr>
      <w:r w:rsidRPr="00E11569">
        <w:t>Преимущества участникам в соответствии с действующим законодательством Российской Федерации не предусмотрены.</w:t>
      </w:r>
    </w:p>
    <w:p w:rsidR="008B6866" w:rsidRPr="00E11569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t>Все поступившие заявки будут рассмотрены и оценены в порядке, установленном законом.</w:t>
      </w:r>
    </w:p>
    <w:tbl>
      <w:tblPr>
        <w:tblW w:w="493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2794"/>
        <w:gridCol w:w="6748"/>
      </w:tblGrid>
      <w:tr w:rsidR="008B6866" w:rsidRPr="00E11569" w:rsidTr="002B601E">
        <w:trPr>
          <w:cantSplit/>
          <w:trHeight w:val="899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</w:rPr>
              <w:lastRenderedPageBreak/>
              <w:t>№</w:t>
            </w:r>
            <w:r w:rsidRPr="00E11569">
              <w:rPr>
                <w:b/>
              </w:rPr>
              <w:br/>
            </w:r>
            <w:proofErr w:type="gramStart"/>
            <w:r w:rsidRPr="00E11569">
              <w:rPr>
                <w:b/>
              </w:rPr>
              <w:t>п</w:t>
            </w:r>
            <w:proofErr w:type="gramEnd"/>
            <w:r w:rsidRPr="00E11569">
              <w:rPr>
                <w:b/>
              </w:rPr>
              <w:t>/п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 xml:space="preserve">Наименование, адрес, ИНН/КПП Участника </w:t>
            </w:r>
            <w:r w:rsidRPr="00E11569">
              <w:rPr>
                <w:b/>
              </w:rPr>
              <w:t>запроса цен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8B6866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66" w:rsidRPr="00E11569" w:rsidRDefault="008B6866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E11569"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66" w:rsidRPr="00E11569" w:rsidRDefault="00707AA2" w:rsidP="006D0DDC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 w:rsidR="00577116" w:rsidRPr="00577116">
              <w:rPr>
                <w:b/>
                <w:color w:val="000000" w:themeColor="text1"/>
              </w:rPr>
              <w:t>«</w:t>
            </w:r>
            <w:r w:rsidR="006D0DDC">
              <w:rPr>
                <w:b/>
                <w:color w:val="000000" w:themeColor="text1"/>
              </w:rPr>
              <w:t>АСМ-Ресурс</w:t>
            </w:r>
            <w:r w:rsidR="00577116" w:rsidRPr="00577116">
              <w:rPr>
                <w:b/>
                <w:color w:val="000000" w:themeColor="text1"/>
              </w:rPr>
              <w:t>»</w:t>
            </w:r>
            <w:r w:rsidR="00577116">
              <w:rPr>
                <w:b/>
                <w:color w:val="000000" w:themeColor="text1"/>
              </w:rPr>
              <w:t xml:space="preserve"> </w:t>
            </w:r>
            <w:r w:rsidRPr="00707AA2">
              <w:rPr>
                <w:color w:val="000000" w:themeColor="text1"/>
              </w:rPr>
              <w:t>(</w:t>
            </w:r>
            <w:r w:rsidR="006D0DDC">
              <w:rPr>
                <w:sz w:val="23"/>
                <w:szCs w:val="23"/>
              </w:rPr>
              <w:t>454126</w:t>
            </w:r>
            <w:r w:rsidR="00913F34">
              <w:rPr>
                <w:sz w:val="23"/>
                <w:szCs w:val="23"/>
              </w:rPr>
              <w:t xml:space="preserve">, г. </w:t>
            </w:r>
            <w:r w:rsidR="006D0DDC">
              <w:rPr>
                <w:sz w:val="23"/>
                <w:szCs w:val="23"/>
              </w:rPr>
              <w:t>Челябинск</w:t>
            </w:r>
            <w:r w:rsidR="00913F34">
              <w:rPr>
                <w:sz w:val="23"/>
                <w:szCs w:val="23"/>
              </w:rPr>
              <w:t>, ул</w:t>
            </w:r>
            <w:r w:rsidR="002B601E">
              <w:rPr>
                <w:sz w:val="23"/>
                <w:szCs w:val="23"/>
              </w:rPr>
              <w:t>.</w:t>
            </w:r>
            <w:r w:rsidR="00913F34">
              <w:rPr>
                <w:sz w:val="23"/>
                <w:szCs w:val="23"/>
              </w:rPr>
              <w:t xml:space="preserve"> </w:t>
            </w:r>
            <w:proofErr w:type="gramStart"/>
            <w:r w:rsidR="006D0DDC">
              <w:rPr>
                <w:sz w:val="23"/>
                <w:szCs w:val="23"/>
              </w:rPr>
              <w:t>Лесопарковая</w:t>
            </w:r>
            <w:proofErr w:type="gramEnd"/>
            <w:r w:rsidR="006D0DDC">
              <w:rPr>
                <w:sz w:val="23"/>
                <w:szCs w:val="23"/>
              </w:rPr>
              <w:t>,</w:t>
            </w:r>
            <w:r w:rsidR="00913F34">
              <w:rPr>
                <w:sz w:val="23"/>
                <w:szCs w:val="23"/>
              </w:rPr>
              <w:t xml:space="preserve"> </w:t>
            </w:r>
            <w:r w:rsidR="006D0DDC">
              <w:rPr>
                <w:sz w:val="23"/>
                <w:szCs w:val="23"/>
              </w:rPr>
              <w:t>д.7, кв.104</w:t>
            </w:r>
            <w:r w:rsidRPr="00707AA2">
              <w:rPr>
                <w:color w:val="000000" w:themeColor="text1"/>
              </w:rPr>
              <w:t xml:space="preserve">, </w:t>
            </w:r>
            <w:r w:rsidR="002B601E" w:rsidRPr="00A1105A">
              <w:t xml:space="preserve">ИНН </w:t>
            </w:r>
            <w:r w:rsidR="006D0DDC">
              <w:t>7452018415</w:t>
            </w:r>
            <w:r w:rsidR="002B601E" w:rsidRPr="00A1105A">
              <w:t xml:space="preserve">, КПП </w:t>
            </w:r>
            <w:r w:rsidR="006D0DDC">
              <w:t>745301001</w:t>
            </w:r>
            <w:r w:rsidRPr="00707AA2"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6D0DDC">
              <w:rPr>
                <w:b/>
                <w:snapToGrid w:val="0"/>
                <w:color w:val="000000" w:themeColor="text1"/>
              </w:rPr>
              <w:t>2 171 107,97</w:t>
            </w:r>
            <w:r w:rsidRPr="00E11569">
              <w:rPr>
                <w:snapToGrid w:val="0"/>
                <w:color w:val="000000" w:themeColor="text1"/>
              </w:rPr>
              <w:t xml:space="preserve"> руб. без НДС</w:t>
            </w:r>
          </w:p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602B92">
              <w:rPr>
                <w:snapToGrid w:val="0"/>
                <w:color w:val="000000" w:themeColor="text1"/>
              </w:rPr>
              <w:t>январ</w:t>
            </w:r>
            <w:r w:rsidR="00385669">
              <w:rPr>
                <w:snapToGrid w:val="0"/>
                <w:color w:val="000000" w:themeColor="text1"/>
              </w:rPr>
              <w:t>ь</w:t>
            </w:r>
            <w:r w:rsidR="009263E5">
              <w:rPr>
                <w:snapToGrid w:val="0"/>
                <w:color w:val="000000" w:themeColor="text1"/>
              </w:rPr>
              <w:t xml:space="preserve">  –</w:t>
            </w:r>
            <w:r w:rsidR="00385669">
              <w:rPr>
                <w:snapToGrid w:val="0"/>
                <w:color w:val="000000" w:themeColor="text1"/>
              </w:rPr>
              <w:t xml:space="preserve"> апрель</w:t>
            </w:r>
            <w:r w:rsidRPr="00E11569">
              <w:rPr>
                <w:snapToGrid w:val="0"/>
                <w:color w:val="000000" w:themeColor="text1"/>
              </w:rPr>
              <w:t xml:space="preserve"> 201</w:t>
            </w:r>
            <w:r w:rsidR="00602B92">
              <w:rPr>
                <w:snapToGrid w:val="0"/>
                <w:color w:val="000000" w:themeColor="text1"/>
              </w:rPr>
              <w:t>8</w:t>
            </w:r>
            <w:r w:rsidR="00552722">
              <w:rPr>
                <w:snapToGrid w:val="0"/>
                <w:color w:val="000000" w:themeColor="text1"/>
              </w:rPr>
              <w:t>г.</w:t>
            </w:r>
          </w:p>
          <w:p w:rsidR="008B6866" w:rsidRPr="00E11569" w:rsidRDefault="00707AA2" w:rsidP="00F06C3E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85669">
              <w:rPr>
                <w:snapToGrid w:val="0"/>
                <w:color w:val="000000" w:themeColor="text1"/>
              </w:rPr>
              <w:t>1</w:t>
            </w:r>
            <w:r w:rsidR="00385669" w:rsidRPr="00385669">
              <w:rPr>
                <w:snapToGrid w:val="0"/>
                <w:color w:val="000000" w:themeColor="text1"/>
              </w:rPr>
              <w:t>00% (сто процентов) стоимости товара оплачивается в течение 60 (шестидесяти) календарных дней от даты поставки Товара</w:t>
            </w:r>
            <w:r w:rsidR="00385669">
              <w:rPr>
                <w:snapToGrid w:val="0"/>
                <w:color w:val="000000" w:themeColor="text1"/>
              </w:rPr>
              <w:t>.</w:t>
            </w:r>
          </w:p>
        </w:tc>
      </w:tr>
      <w:tr w:rsidR="00AA4164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Default="00913F34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2B7055">
            <w:pPr>
              <w:ind w:right="142" w:hanging="12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>
              <w:rPr>
                <w:b/>
                <w:color w:val="000000" w:themeColor="text1"/>
              </w:rPr>
              <w:t>«</w:t>
            </w:r>
            <w:r w:rsidR="002B7055">
              <w:rPr>
                <w:b/>
                <w:color w:val="000000" w:themeColor="text1"/>
              </w:rPr>
              <w:t>Карьерные машины</w:t>
            </w:r>
            <w:r w:rsidRPr="00707AA2">
              <w:rPr>
                <w:b/>
                <w:color w:val="000000" w:themeColor="text1"/>
              </w:rPr>
              <w:t>»</w:t>
            </w:r>
            <w:r w:rsidR="00410888">
              <w:rPr>
                <w:b/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>(</w:t>
            </w:r>
            <w:r w:rsidR="002B7055">
              <w:rPr>
                <w:color w:val="000000" w:themeColor="text1"/>
              </w:rPr>
              <w:t>660052</w:t>
            </w:r>
            <w:r w:rsidRPr="00AA4164">
              <w:rPr>
                <w:color w:val="000000" w:themeColor="text1"/>
              </w:rPr>
              <w:t xml:space="preserve">, г. </w:t>
            </w:r>
            <w:r w:rsidR="002B7055">
              <w:rPr>
                <w:color w:val="000000" w:themeColor="text1"/>
              </w:rPr>
              <w:t>Красноярск</w:t>
            </w:r>
            <w:r w:rsidRPr="00AA4164">
              <w:rPr>
                <w:color w:val="000000" w:themeColor="text1"/>
              </w:rPr>
              <w:t xml:space="preserve">, ул. </w:t>
            </w:r>
            <w:proofErr w:type="spellStart"/>
            <w:r w:rsidR="002B7055">
              <w:rPr>
                <w:color w:val="000000" w:themeColor="text1"/>
              </w:rPr>
              <w:t>Затонская</w:t>
            </w:r>
            <w:proofErr w:type="spellEnd"/>
            <w:r w:rsidRPr="00AA4164">
              <w:rPr>
                <w:color w:val="000000" w:themeColor="text1"/>
              </w:rPr>
              <w:t xml:space="preserve">, </w:t>
            </w:r>
            <w:r w:rsidR="002B7055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 xml:space="preserve">, </w:t>
            </w:r>
            <w:r w:rsidRPr="00E11569">
              <w:rPr>
                <w:color w:val="000000" w:themeColor="text1"/>
              </w:rPr>
              <w:t xml:space="preserve">ИНН </w:t>
            </w:r>
            <w:r w:rsidR="002B7055">
              <w:rPr>
                <w:color w:val="000000" w:themeColor="text1"/>
              </w:rPr>
              <w:t>2464047651</w:t>
            </w:r>
            <w:r w:rsidRPr="00E1156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 xml:space="preserve">КПП </w:t>
            </w:r>
            <w:r w:rsidR="002B7055">
              <w:rPr>
                <w:color w:val="000000" w:themeColor="text1"/>
              </w:rPr>
              <w:t>246401001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2B7055">
              <w:rPr>
                <w:b/>
                <w:snapToGrid w:val="0"/>
                <w:color w:val="000000" w:themeColor="text1"/>
              </w:rPr>
              <w:t>2 964 229,00</w:t>
            </w:r>
            <w:r w:rsidRPr="008E2D46">
              <w:rPr>
                <w:b/>
                <w:snapToGrid w:val="0"/>
                <w:color w:val="000000" w:themeColor="text1"/>
              </w:rPr>
              <w:t xml:space="preserve"> </w:t>
            </w:r>
            <w:r w:rsidRPr="00E11569">
              <w:rPr>
                <w:snapToGrid w:val="0"/>
                <w:color w:val="000000" w:themeColor="text1"/>
              </w:rPr>
              <w:t>руб. без НДС</w:t>
            </w:r>
          </w:p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2B7055">
              <w:rPr>
                <w:snapToGrid w:val="0"/>
                <w:color w:val="000000" w:themeColor="text1"/>
              </w:rPr>
              <w:t>С момента подписания договора (спецификации) по 30 марта 2018г.</w:t>
            </w:r>
          </w:p>
          <w:p w:rsidR="00AA4164" w:rsidRPr="00E11569" w:rsidRDefault="00AA4164" w:rsidP="00393828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2B7055" w:rsidRPr="002B7055">
              <w:rPr>
                <w:snapToGrid w:val="0"/>
                <w:color w:val="000000" w:themeColor="text1"/>
              </w:rPr>
              <w:t>100% в течение 30 (тридцати) календарных дней с момента поставки товара</w:t>
            </w:r>
            <w:r w:rsidR="002B7055">
              <w:rPr>
                <w:snapToGrid w:val="0"/>
                <w:color w:val="000000" w:themeColor="text1"/>
              </w:rPr>
              <w:t>.</w:t>
            </w:r>
          </w:p>
        </w:tc>
      </w:tr>
      <w:tr w:rsidR="006C663D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Default="006C663D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>
              <w:t>3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Pr="00E11569" w:rsidRDefault="00E53477" w:rsidP="00E53477">
            <w:pPr>
              <w:ind w:right="142" w:hanging="12"/>
              <w:jc w:val="center"/>
              <w:rPr>
                <w:color w:val="000000" w:themeColor="text1"/>
                <w:highlight w:val="yellow"/>
              </w:rPr>
            </w:pPr>
            <w:r w:rsidRPr="00E53477">
              <w:rPr>
                <w:b/>
                <w:sz w:val="22"/>
                <w:szCs w:val="22"/>
              </w:rPr>
              <w:t>ООО «ПКФ «КОДА»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3477">
              <w:rPr>
                <w:sz w:val="22"/>
                <w:szCs w:val="22"/>
              </w:rPr>
              <w:t>(</w:t>
            </w:r>
            <w:r w:rsidRPr="0022366D">
              <w:rPr>
                <w:sz w:val="22"/>
                <w:szCs w:val="22"/>
              </w:rPr>
              <w:t xml:space="preserve">603093, г. Нижний Новгород, ул. </w:t>
            </w:r>
            <w:proofErr w:type="gramStart"/>
            <w:r w:rsidRPr="0022366D">
              <w:rPr>
                <w:sz w:val="22"/>
                <w:szCs w:val="22"/>
              </w:rPr>
              <w:t>Яблоневая</w:t>
            </w:r>
            <w:proofErr w:type="gramEnd"/>
            <w:r w:rsidRPr="0022366D">
              <w:rPr>
                <w:sz w:val="22"/>
                <w:szCs w:val="22"/>
              </w:rPr>
              <w:t>, д. 18, пом. 19</w:t>
            </w:r>
            <w:r>
              <w:rPr>
                <w:sz w:val="22"/>
                <w:szCs w:val="22"/>
              </w:rPr>
              <w:t xml:space="preserve">, </w:t>
            </w:r>
            <w:r w:rsidRPr="0022366D">
              <w:rPr>
                <w:sz w:val="22"/>
                <w:szCs w:val="22"/>
              </w:rPr>
              <w:t>ИНН 2129056444, КПП 526001001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Pr="00E11569" w:rsidRDefault="006C663D" w:rsidP="007B3E3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920A5">
              <w:rPr>
                <w:b/>
                <w:snapToGrid w:val="0"/>
                <w:color w:val="000000" w:themeColor="text1"/>
              </w:rPr>
              <w:t>2 217 290,70</w:t>
            </w:r>
            <w:r w:rsidRPr="008E2D46">
              <w:rPr>
                <w:b/>
                <w:snapToGrid w:val="0"/>
                <w:color w:val="000000" w:themeColor="text1"/>
              </w:rPr>
              <w:t xml:space="preserve"> </w:t>
            </w:r>
            <w:r w:rsidRPr="00E11569">
              <w:rPr>
                <w:snapToGrid w:val="0"/>
                <w:color w:val="000000" w:themeColor="text1"/>
              </w:rPr>
              <w:t>руб. без НДС</w:t>
            </w:r>
          </w:p>
          <w:p w:rsidR="006C663D" w:rsidRPr="00E11569" w:rsidRDefault="006C663D" w:rsidP="007B3E3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3920A5">
              <w:rPr>
                <w:snapToGrid w:val="0"/>
                <w:color w:val="000000" w:themeColor="text1"/>
              </w:rPr>
              <w:t>январь - апрель</w:t>
            </w:r>
            <w:r w:rsidRPr="00E11569">
              <w:rPr>
                <w:snapToGrid w:val="0"/>
                <w:color w:val="000000" w:themeColor="text1"/>
              </w:rPr>
              <w:t xml:space="preserve"> 201</w:t>
            </w:r>
            <w:r>
              <w:rPr>
                <w:snapToGrid w:val="0"/>
                <w:color w:val="000000" w:themeColor="text1"/>
              </w:rPr>
              <w:t>8г.</w:t>
            </w:r>
          </w:p>
          <w:p w:rsidR="006C663D" w:rsidRPr="00E11569" w:rsidRDefault="006C663D" w:rsidP="00EB189E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Pr="00393828">
              <w:rPr>
                <w:snapToGrid w:val="0"/>
                <w:color w:val="000000" w:themeColor="text1"/>
              </w:rPr>
              <w:t xml:space="preserve"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по унифицированной форме ТОРГ-12 и при условии предоставления Поставщиком Покупателю всех 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393828">
              <w:rPr>
                <w:snapToGrid w:val="0"/>
                <w:color w:val="000000" w:themeColor="text1"/>
              </w:rPr>
              <w:t>следующих н</w:t>
            </w:r>
            <w:r w:rsidR="00EB189E">
              <w:rPr>
                <w:snapToGrid w:val="0"/>
                <w:color w:val="000000" w:themeColor="text1"/>
              </w:rPr>
              <w:t>адлежаще оформленных документов</w:t>
            </w:r>
            <w:r w:rsidRPr="00393828">
              <w:rPr>
                <w:snapToGrid w:val="0"/>
                <w:color w:val="000000" w:themeColor="text1"/>
              </w:rPr>
              <w:t>.</w:t>
            </w:r>
          </w:p>
        </w:tc>
      </w:tr>
    </w:tbl>
    <w:p w:rsidR="00150A2B" w:rsidRDefault="00150A2B" w:rsidP="008B6866">
      <w:pPr>
        <w:jc w:val="both"/>
        <w:rPr>
          <w:b/>
        </w:rPr>
      </w:pPr>
    </w:p>
    <w:p w:rsidR="008B6866" w:rsidRPr="00E11569" w:rsidRDefault="008B6866" w:rsidP="008B6866">
      <w:pPr>
        <w:jc w:val="both"/>
        <w:rPr>
          <w:b/>
        </w:rPr>
      </w:pPr>
      <w:r w:rsidRPr="00E11569">
        <w:rPr>
          <w:b/>
        </w:rPr>
        <w:t xml:space="preserve">РЕШИЛИ: </w:t>
      </w:r>
    </w:p>
    <w:p w:rsidR="008B6866" w:rsidRPr="00E11569" w:rsidRDefault="008B6866" w:rsidP="008B6866">
      <w:pPr>
        <w:ind w:firstLine="708"/>
        <w:jc w:val="both"/>
      </w:pPr>
      <w:r w:rsidRPr="00E11569">
        <w:t>Утвердить протокол заседания закупочной комиссии, по вскрытию поступивших ко</w:t>
      </w:r>
      <w:r w:rsidR="00707AA2">
        <w:t>нвертов в открытом запросе цен</w:t>
      </w:r>
      <w:r w:rsidR="006651B6">
        <w:t xml:space="preserve"> </w:t>
      </w:r>
      <w:r w:rsidRPr="00E11569">
        <w:t xml:space="preserve">на право заключения договора на </w:t>
      </w:r>
      <w:r w:rsidR="00231384" w:rsidRPr="00E11569">
        <w:t>поставку</w:t>
      </w:r>
      <w:r w:rsidRPr="00E11569">
        <w:t xml:space="preserve"> «</w:t>
      </w:r>
      <w:r w:rsidR="00EB189E" w:rsidRPr="006C663D">
        <w:rPr>
          <w:b/>
        </w:rPr>
        <w:t>Запасные части для бульдозеров</w:t>
      </w:r>
      <w:r w:rsidRPr="00E11569">
        <w:t>» для нужд филиала «Гусиноозерская ГРЭС» АО «Интер РАО – Электрогенерация».</w:t>
      </w:r>
    </w:p>
    <w:p w:rsidR="008B6866" w:rsidRPr="00E11569" w:rsidRDefault="008B6866" w:rsidP="008B6866">
      <w:pPr>
        <w:ind w:firstLine="708"/>
        <w:jc w:val="both"/>
      </w:pPr>
    </w:p>
    <w:sectPr w:rsidR="008B6866" w:rsidRPr="00E11569" w:rsidSect="002313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6" w:bottom="567" w:left="1134" w:header="426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84" w:rsidRDefault="00A82784" w:rsidP="00CD77ED">
      <w:r>
        <w:separator/>
      </w:r>
    </w:p>
  </w:endnote>
  <w:endnote w:type="continuationSeparator" w:id="0">
    <w:p w:rsidR="00A82784" w:rsidRDefault="00A82784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0" w:rsidRPr="00327830" w:rsidRDefault="006C663D" w:rsidP="00327830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1217</w:t>
    </w:r>
    <w:r w:rsidRPr="00327830">
      <w:rPr>
        <w:i/>
        <w:color w:val="17365D" w:themeColor="text2" w:themeShade="BF"/>
        <w:sz w:val="20"/>
        <w:szCs w:val="20"/>
        <w:lang w:val="ru-RU"/>
      </w:rPr>
      <w:t>/ОЗЦ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>
      <w:rPr>
        <w:i/>
        <w:color w:val="17365D" w:themeColor="text2" w:themeShade="BF"/>
        <w:sz w:val="20"/>
        <w:szCs w:val="20"/>
        <w:lang w:val="ru-RU"/>
      </w:rPr>
      <w:t>15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ноября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 на право заключения договора на поставку «</w:t>
    </w:r>
    <w:r w:rsidRPr="006C663D">
      <w:rPr>
        <w:i/>
        <w:color w:val="17365D" w:themeColor="text2" w:themeShade="BF"/>
        <w:sz w:val="20"/>
        <w:szCs w:val="20"/>
      </w:rPr>
      <w:t>Запасные части для бульдозеров</w:t>
    </w:r>
    <w:r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Электрогенерация»</w:t>
    </w:r>
    <w:r w:rsidR="00913F34" w:rsidRPr="00327830">
      <w:rPr>
        <w:i/>
        <w:color w:val="17365D" w:themeColor="text2" w:themeShade="BF"/>
        <w:sz w:val="20"/>
        <w:szCs w:val="20"/>
        <w:lang w:val="ru-RU"/>
      </w:rPr>
      <w:t>.</w:t>
    </w:r>
  </w:p>
  <w:p w:rsidR="00B62B43" w:rsidRPr="00231384" w:rsidRDefault="00B62B43" w:rsidP="00231384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27830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12</w:t>
    </w:r>
    <w:r w:rsidR="006C663D">
      <w:rPr>
        <w:i/>
        <w:color w:val="17365D" w:themeColor="text2" w:themeShade="BF"/>
        <w:sz w:val="20"/>
        <w:szCs w:val="20"/>
        <w:lang w:val="ru-RU"/>
      </w:rPr>
      <w:t>17</w:t>
    </w:r>
    <w:r w:rsidR="00560E37" w:rsidRPr="00327830">
      <w:rPr>
        <w:i/>
        <w:color w:val="17365D" w:themeColor="text2" w:themeShade="BF"/>
        <w:sz w:val="20"/>
        <w:szCs w:val="20"/>
        <w:lang w:val="ru-RU"/>
      </w:rPr>
      <w:t>/</w:t>
    </w:r>
    <w:r w:rsidRPr="00327830">
      <w:rPr>
        <w:i/>
        <w:color w:val="17365D" w:themeColor="text2" w:themeShade="BF"/>
        <w:sz w:val="20"/>
        <w:szCs w:val="20"/>
        <w:lang w:val="ru-RU"/>
      </w:rPr>
      <w:t>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 w:rsidR="00552722">
      <w:rPr>
        <w:i/>
        <w:color w:val="17365D" w:themeColor="text2" w:themeShade="BF"/>
        <w:sz w:val="20"/>
        <w:szCs w:val="20"/>
        <w:lang w:val="ru-RU"/>
      </w:rPr>
      <w:t>1</w:t>
    </w:r>
    <w:r w:rsidR="006C663D">
      <w:rPr>
        <w:i/>
        <w:color w:val="17365D" w:themeColor="text2" w:themeShade="BF"/>
        <w:sz w:val="20"/>
        <w:szCs w:val="20"/>
        <w:lang w:val="ru-RU"/>
      </w:rPr>
      <w:t>5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но</w:t>
    </w:r>
    <w:r w:rsidR="00577116">
      <w:rPr>
        <w:i/>
        <w:color w:val="17365D" w:themeColor="text2" w:themeShade="BF"/>
        <w:sz w:val="20"/>
        <w:szCs w:val="20"/>
        <w:lang w:val="ru-RU"/>
      </w:rPr>
      <w:t>ября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="00B8292A"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="008B6866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 на право заключения договора на поставку «</w:t>
    </w:r>
    <w:r w:rsidR="006C663D" w:rsidRPr="006C663D">
      <w:rPr>
        <w:i/>
        <w:color w:val="17365D" w:themeColor="text2" w:themeShade="BF"/>
        <w:sz w:val="20"/>
        <w:szCs w:val="20"/>
      </w:rPr>
      <w:t>Запасные части для бульдозеров</w:t>
    </w:r>
    <w:r w:rsidR="00521606"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</w:t>
    </w:r>
    <w:r w:rsidR="00521606" w:rsidRPr="00327830">
      <w:rPr>
        <w:i/>
        <w:color w:val="17365D" w:themeColor="text2" w:themeShade="BF"/>
        <w:sz w:val="20"/>
        <w:szCs w:val="20"/>
        <w:lang w:val="ru-RU"/>
      </w:rPr>
      <w:t>енерация</w:t>
    </w:r>
    <w:r w:rsidR="00B8747F" w:rsidRPr="00327830">
      <w:rPr>
        <w:i/>
        <w:color w:val="17365D" w:themeColor="text2" w:themeShade="BF"/>
        <w:sz w:val="20"/>
        <w:szCs w:val="20"/>
        <w:lang w:val="ru-RU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>.</w:t>
    </w:r>
  </w:p>
  <w:p w:rsidR="00B62B43" w:rsidRPr="00327830" w:rsidRDefault="00B62B43">
    <w:pPr>
      <w:rPr>
        <w:i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84" w:rsidRDefault="00A82784" w:rsidP="00CD77ED">
      <w:r>
        <w:separator/>
      </w:r>
    </w:p>
  </w:footnote>
  <w:footnote w:type="continuationSeparator" w:id="0">
    <w:p w:rsidR="00A82784" w:rsidRDefault="00A82784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284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F157651" wp14:editId="7568FBEE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C57284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278CF"/>
    <w:rsid w:val="00031C90"/>
    <w:rsid w:val="000343FD"/>
    <w:rsid w:val="00042FDD"/>
    <w:rsid w:val="00063660"/>
    <w:rsid w:val="000A25F0"/>
    <w:rsid w:val="000B277C"/>
    <w:rsid w:val="00111B25"/>
    <w:rsid w:val="001419D4"/>
    <w:rsid w:val="00146309"/>
    <w:rsid w:val="00146F01"/>
    <w:rsid w:val="00150A2B"/>
    <w:rsid w:val="0015191E"/>
    <w:rsid w:val="00175672"/>
    <w:rsid w:val="001B2AC2"/>
    <w:rsid w:val="001E2CBE"/>
    <w:rsid w:val="001F758C"/>
    <w:rsid w:val="00212ACC"/>
    <w:rsid w:val="00231384"/>
    <w:rsid w:val="00264FD4"/>
    <w:rsid w:val="00280179"/>
    <w:rsid w:val="00282E17"/>
    <w:rsid w:val="002A7ACD"/>
    <w:rsid w:val="002B601E"/>
    <w:rsid w:val="002B7055"/>
    <w:rsid w:val="002E5067"/>
    <w:rsid w:val="00300DA4"/>
    <w:rsid w:val="00301F76"/>
    <w:rsid w:val="00307845"/>
    <w:rsid w:val="00323E76"/>
    <w:rsid w:val="00327830"/>
    <w:rsid w:val="00377400"/>
    <w:rsid w:val="00385669"/>
    <w:rsid w:val="00391803"/>
    <w:rsid w:val="003920A5"/>
    <w:rsid w:val="00393828"/>
    <w:rsid w:val="00393E7D"/>
    <w:rsid w:val="003A7678"/>
    <w:rsid w:val="003C6425"/>
    <w:rsid w:val="003D5984"/>
    <w:rsid w:val="003F567E"/>
    <w:rsid w:val="00407AAC"/>
    <w:rsid w:val="00410888"/>
    <w:rsid w:val="00426DA0"/>
    <w:rsid w:val="00446315"/>
    <w:rsid w:val="00450BAF"/>
    <w:rsid w:val="004A0209"/>
    <w:rsid w:val="004A3C31"/>
    <w:rsid w:val="004A7273"/>
    <w:rsid w:val="004B44F4"/>
    <w:rsid w:val="004F1D65"/>
    <w:rsid w:val="00521606"/>
    <w:rsid w:val="00552722"/>
    <w:rsid w:val="005540C5"/>
    <w:rsid w:val="00560E37"/>
    <w:rsid w:val="00577116"/>
    <w:rsid w:val="005819D6"/>
    <w:rsid w:val="005840A8"/>
    <w:rsid w:val="005C70FB"/>
    <w:rsid w:val="00602B92"/>
    <w:rsid w:val="00614F92"/>
    <w:rsid w:val="006214A5"/>
    <w:rsid w:val="006248DB"/>
    <w:rsid w:val="006411FA"/>
    <w:rsid w:val="00646A55"/>
    <w:rsid w:val="006651B6"/>
    <w:rsid w:val="00677E98"/>
    <w:rsid w:val="00682FA2"/>
    <w:rsid w:val="006A0DBA"/>
    <w:rsid w:val="006A2769"/>
    <w:rsid w:val="006B215A"/>
    <w:rsid w:val="006C3188"/>
    <w:rsid w:val="006C5B97"/>
    <w:rsid w:val="006C663D"/>
    <w:rsid w:val="006D0DDC"/>
    <w:rsid w:val="007031DB"/>
    <w:rsid w:val="00707AA2"/>
    <w:rsid w:val="00722EB0"/>
    <w:rsid w:val="0073242F"/>
    <w:rsid w:val="00736DB7"/>
    <w:rsid w:val="00752B03"/>
    <w:rsid w:val="007775E1"/>
    <w:rsid w:val="00790CBB"/>
    <w:rsid w:val="007939C3"/>
    <w:rsid w:val="007961E9"/>
    <w:rsid w:val="007A14B2"/>
    <w:rsid w:val="007B4211"/>
    <w:rsid w:val="007C4FAE"/>
    <w:rsid w:val="00832EC2"/>
    <w:rsid w:val="008462AE"/>
    <w:rsid w:val="0085431A"/>
    <w:rsid w:val="00887F18"/>
    <w:rsid w:val="00890B95"/>
    <w:rsid w:val="00892364"/>
    <w:rsid w:val="0089354A"/>
    <w:rsid w:val="008A092F"/>
    <w:rsid w:val="008A44DF"/>
    <w:rsid w:val="008B6866"/>
    <w:rsid w:val="008B79F7"/>
    <w:rsid w:val="008C2AB7"/>
    <w:rsid w:val="008E2D46"/>
    <w:rsid w:val="008E4F68"/>
    <w:rsid w:val="008E7B87"/>
    <w:rsid w:val="00913F34"/>
    <w:rsid w:val="009263E5"/>
    <w:rsid w:val="00942D1E"/>
    <w:rsid w:val="00976CFC"/>
    <w:rsid w:val="00980B3D"/>
    <w:rsid w:val="0099445B"/>
    <w:rsid w:val="009A72C8"/>
    <w:rsid w:val="009D2017"/>
    <w:rsid w:val="009E5870"/>
    <w:rsid w:val="009F616A"/>
    <w:rsid w:val="00A267C3"/>
    <w:rsid w:val="00A31B7A"/>
    <w:rsid w:val="00A82784"/>
    <w:rsid w:val="00AA4164"/>
    <w:rsid w:val="00AC1F64"/>
    <w:rsid w:val="00AE7777"/>
    <w:rsid w:val="00B004BE"/>
    <w:rsid w:val="00B046CD"/>
    <w:rsid w:val="00B1000F"/>
    <w:rsid w:val="00B2351C"/>
    <w:rsid w:val="00B608D9"/>
    <w:rsid w:val="00B62B43"/>
    <w:rsid w:val="00B73715"/>
    <w:rsid w:val="00B8292A"/>
    <w:rsid w:val="00B8747F"/>
    <w:rsid w:val="00B93F34"/>
    <w:rsid w:val="00BA02A9"/>
    <w:rsid w:val="00BA7887"/>
    <w:rsid w:val="00BA7C5D"/>
    <w:rsid w:val="00BB5A4C"/>
    <w:rsid w:val="00BF1376"/>
    <w:rsid w:val="00C04AF4"/>
    <w:rsid w:val="00C14834"/>
    <w:rsid w:val="00C23DB9"/>
    <w:rsid w:val="00C272F2"/>
    <w:rsid w:val="00C30AB6"/>
    <w:rsid w:val="00C37541"/>
    <w:rsid w:val="00C57284"/>
    <w:rsid w:val="00C85A53"/>
    <w:rsid w:val="00CC5B3C"/>
    <w:rsid w:val="00CD77ED"/>
    <w:rsid w:val="00D0176B"/>
    <w:rsid w:val="00D15B73"/>
    <w:rsid w:val="00D3689B"/>
    <w:rsid w:val="00D562A3"/>
    <w:rsid w:val="00D65125"/>
    <w:rsid w:val="00D9336D"/>
    <w:rsid w:val="00DA20A1"/>
    <w:rsid w:val="00DB7BE0"/>
    <w:rsid w:val="00DE642F"/>
    <w:rsid w:val="00E11569"/>
    <w:rsid w:val="00E50E1C"/>
    <w:rsid w:val="00E53477"/>
    <w:rsid w:val="00E5503E"/>
    <w:rsid w:val="00E62A37"/>
    <w:rsid w:val="00EA1EC0"/>
    <w:rsid w:val="00EB189E"/>
    <w:rsid w:val="00EB6C3B"/>
    <w:rsid w:val="00EE0148"/>
    <w:rsid w:val="00F01788"/>
    <w:rsid w:val="00F06C3E"/>
    <w:rsid w:val="00F076ED"/>
    <w:rsid w:val="00F27B57"/>
    <w:rsid w:val="00F444D8"/>
    <w:rsid w:val="00F464BE"/>
    <w:rsid w:val="00F73E4E"/>
    <w:rsid w:val="00FB19CF"/>
    <w:rsid w:val="00FB58F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Суранов Александр Викторович</cp:lastModifiedBy>
  <cp:revision>2</cp:revision>
  <cp:lastPrinted>2017-11-15T08:36:00Z</cp:lastPrinted>
  <dcterms:created xsi:type="dcterms:W3CDTF">2017-11-15T08:37:00Z</dcterms:created>
  <dcterms:modified xsi:type="dcterms:W3CDTF">2017-11-15T08:37:00Z</dcterms:modified>
</cp:coreProperties>
</file>