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color w:val="365F91"/>
          <w:sz w:val="28"/>
          <w:szCs w:val="28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  <w:r w:rsidRPr="00D627AC">
        <w:rPr>
          <w:color w:val="365F91"/>
          <w:sz w:val="28"/>
          <w:szCs w:val="28"/>
        </w:rPr>
        <w:t>«</w:t>
      </w:r>
      <w:r w:rsidR="003A17DA">
        <w:rPr>
          <w:color w:val="365F91"/>
          <w:sz w:val="28"/>
          <w:szCs w:val="28"/>
        </w:rPr>
        <w:t>2</w:t>
      </w:r>
      <w:r w:rsidR="00AB5A71">
        <w:rPr>
          <w:color w:val="365F91"/>
          <w:sz w:val="28"/>
          <w:szCs w:val="28"/>
        </w:rPr>
        <w:t>7</w:t>
      </w:r>
      <w:r w:rsidRPr="00D627AC">
        <w:rPr>
          <w:color w:val="365F91"/>
          <w:sz w:val="28"/>
          <w:szCs w:val="28"/>
        </w:rPr>
        <w:t xml:space="preserve">» </w:t>
      </w:r>
      <w:r w:rsidR="0018045F">
        <w:rPr>
          <w:color w:val="365F91"/>
          <w:sz w:val="28"/>
          <w:szCs w:val="28"/>
        </w:rPr>
        <w:t>ма</w:t>
      </w:r>
      <w:r w:rsidR="009406A2">
        <w:rPr>
          <w:color w:val="365F91"/>
          <w:sz w:val="28"/>
          <w:szCs w:val="28"/>
        </w:rPr>
        <w:t xml:space="preserve">я </w:t>
      </w:r>
      <w:r>
        <w:rPr>
          <w:color w:val="365F91"/>
          <w:sz w:val="28"/>
          <w:szCs w:val="28"/>
        </w:rPr>
        <w:t>2019</w:t>
      </w:r>
      <w:r w:rsidRPr="00D627AC">
        <w:rPr>
          <w:color w:val="365F91"/>
          <w:sz w:val="28"/>
          <w:szCs w:val="28"/>
        </w:rPr>
        <w:t xml:space="preserve"> г</w:t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="003A17DA">
        <w:rPr>
          <w:color w:val="365F91"/>
          <w:sz w:val="28"/>
          <w:szCs w:val="28"/>
        </w:rPr>
        <w:t xml:space="preserve">           </w:t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  <w:t xml:space="preserve"> </w:t>
      </w:r>
      <w:r>
        <w:rPr>
          <w:color w:val="365F91"/>
          <w:sz w:val="28"/>
          <w:szCs w:val="28"/>
        </w:rPr>
        <w:t xml:space="preserve">      </w:t>
      </w:r>
      <w:r w:rsidRPr="00D627AC">
        <w:rPr>
          <w:color w:val="365F91"/>
          <w:sz w:val="28"/>
          <w:szCs w:val="28"/>
        </w:rPr>
        <w:t xml:space="preserve">  № </w:t>
      </w:r>
      <w:r w:rsidRPr="00EA629F">
        <w:rPr>
          <w:color w:val="365F91"/>
          <w:sz w:val="28"/>
          <w:szCs w:val="28"/>
        </w:rPr>
        <w:t>07/</w:t>
      </w:r>
      <w:r w:rsidR="00AB5A71">
        <w:rPr>
          <w:color w:val="365F91"/>
          <w:sz w:val="28"/>
          <w:szCs w:val="28"/>
        </w:rPr>
        <w:t>1393</w:t>
      </w: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5E4DBF" w:rsidRDefault="00FD60C4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о </w:t>
      </w:r>
      <w:r w:rsidR="00B105CE" w:rsidRPr="005E4DBF">
        <w:rPr>
          <w:sz w:val="28"/>
          <w:szCs w:val="28"/>
        </w:rPr>
        <w:t>продлении срока подачи заявок на участие в закупке</w:t>
      </w:r>
      <w:r w:rsidRPr="005E4DBF">
        <w:rPr>
          <w:sz w:val="28"/>
          <w:szCs w:val="28"/>
        </w:rPr>
        <w:t xml:space="preserve"> </w:t>
      </w:r>
      <w:r w:rsidR="00CE3630" w:rsidRPr="005E4DBF">
        <w:rPr>
          <w:sz w:val="28"/>
          <w:szCs w:val="28"/>
        </w:rPr>
        <w:t xml:space="preserve">и </w:t>
      </w:r>
    </w:p>
    <w:p w:rsidR="00CE3630" w:rsidRPr="005E4DBF" w:rsidRDefault="00CE3630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внесении изменений в </w:t>
      </w:r>
      <w:r w:rsidR="001E7C88" w:rsidRPr="005E4DBF">
        <w:rPr>
          <w:sz w:val="28"/>
          <w:szCs w:val="28"/>
        </w:rPr>
        <w:t>текст Извещени</w:t>
      </w:r>
      <w:r w:rsidR="00544012" w:rsidRPr="005E4DBF">
        <w:rPr>
          <w:sz w:val="28"/>
          <w:szCs w:val="28"/>
        </w:rPr>
        <w:t>я</w:t>
      </w:r>
      <w:r w:rsidR="003171B8" w:rsidRPr="005E4DBF">
        <w:rPr>
          <w:sz w:val="28"/>
          <w:szCs w:val="28"/>
        </w:rPr>
        <w:t>/Закупочной документации</w:t>
      </w:r>
      <w:r w:rsidRPr="005E4DBF">
        <w:rPr>
          <w:sz w:val="28"/>
          <w:szCs w:val="28"/>
        </w:rPr>
        <w:t xml:space="preserve"> </w:t>
      </w:r>
    </w:p>
    <w:p w:rsidR="002B3B71" w:rsidRPr="005E4DBF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8"/>
          <w:szCs w:val="28"/>
        </w:rPr>
      </w:pPr>
      <w:r w:rsidRPr="005E4DBF">
        <w:rPr>
          <w:sz w:val="28"/>
          <w:szCs w:val="28"/>
        </w:rPr>
        <w:t xml:space="preserve">       </w:t>
      </w:r>
    </w:p>
    <w:p w:rsidR="00815821" w:rsidRPr="005E4DBF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 xml:space="preserve">В целях удовлетворения нужд Заказчика </w:t>
      </w:r>
      <w:r w:rsidR="00C133FD" w:rsidRPr="005E4DBF">
        <w:rPr>
          <w:sz w:val="28"/>
          <w:szCs w:val="28"/>
        </w:rPr>
        <w:t>филиала «</w:t>
      </w:r>
      <w:r w:rsidR="00BF3F4A">
        <w:rPr>
          <w:sz w:val="28"/>
          <w:szCs w:val="28"/>
        </w:rPr>
        <w:t>Харано</w:t>
      </w:r>
      <w:r w:rsidR="00C133FD" w:rsidRPr="005E4DBF">
        <w:rPr>
          <w:sz w:val="28"/>
          <w:szCs w:val="28"/>
        </w:rPr>
        <w:t>рская ГРЭС» АО «Интер РАО – Электрогенерация»</w:t>
      </w:r>
      <w:r w:rsidR="006E5EBD" w:rsidRPr="005E4DBF">
        <w:rPr>
          <w:sz w:val="28"/>
          <w:szCs w:val="28"/>
        </w:rPr>
        <w:t xml:space="preserve"> (</w:t>
      </w:r>
      <w:r w:rsidR="00BF3F4A" w:rsidRPr="00BF3F4A">
        <w:rPr>
          <w:bCs/>
          <w:sz w:val="28"/>
          <w:szCs w:val="28"/>
        </w:rPr>
        <w:t xml:space="preserve">674520, Забайкальский край, </w:t>
      </w:r>
      <w:proofErr w:type="spellStart"/>
      <w:r w:rsidR="00BF3F4A" w:rsidRPr="00BF3F4A">
        <w:rPr>
          <w:bCs/>
          <w:sz w:val="28"/>
          <w:szCs w:val="28"/>
        </w:rPr>
        <w:t>Оловяннинский</w:t>
      </w:r>
      <w:proofErr w:type="spellEnd"/>
      <w:r w:rsidR="00BF3F4A" w:rsidRPr="00BF3F4A">
        <w:rPr>
          <w:bCs/>
          <w:sz w:val="28"/>
          <w:szCs w:val="28"/>
        </w:rPr>
        <w:t xml:space="preserve"> р., п. Ясногорск</w:t>
      </w:r>
      <w:r w:rsidR="006E5EBD" w:rsidRPr="005E4DBF">
        <w:rPr>
          <w:sz w:val="28"/>
          <w:szCs w:val="28"/>
        </w:rPr>
        <w:t>)</w:t>
      </w:r>
      <w:r w:rsidR="006E5EBD" w:rsidRPr="005E4DBF">
        <w:rPr>
          <w:color w:val="548DD4"/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>(далее – Заказчик)</w:t>
      </w:r>
      <w:r w:rsidR="00D02788" w:rsidRPr="005E4DBF">
        <w:rPr>
          <w:sz w:val="28"/>
          <w:szCs w:val="28"/>
        </w:rPr>
        <w:t xml:space="preserve">, </w:t>
      </w:r>
      <w:r w:rsidR="00D02788" w:rsidRPr="005E4DBF">
        <w:rPr>
          <w:bCs/>
          <w:sz w:val="28"/>
          <w:szCs w:val="28"/>
        </w:rPr>
        <w:t xml:space="preserve">Организатор закупки ― </w:t>
      </w:r>
      <w:r w:rsidR="006E5EBD" w:rsidRPr="005E4DBF">
        <w:rPr>
          <w:bCs/>
          <w:sz w:val="28"/>
          <w:szCs w:val="28"/>
        </w:rPr>
        <w:t xml:space="preserve">филиал «Гусиноозерская ГРЭС» АО «Интер РАО – Электрогенерация» </w:t>
      </w:r>
      <w:r w:rsidR="00D02788" w:rsidRPr="005E4DBF">
        <w:rPr>
          <w:bCs/>
          <w:sz w:val="28"/>
          <w:szCs w:val="28"/>
        </w:rPr>
        <w:t>(</w:t>
      </w:r>
      <w:r w:rsidR="006E5EBD" w:rsidRPr="005E4DBF">
        <w:rPr>
          <w:bCs/>
          <w:sz w:val="28"/>
          <w:szCs w:val="28"/>
        </w:rPr>
        <w:t>671160, Россия, РБ, г. Гусиноозерск</w:t>
      </w:r>
      <w:r w:rsidR="00D02788" w:rsidRPr="005E4DBF">
        <w:rPr>
          <w:bCs/>
          <w:sz w:val="28"/>
          <w:szCs w:val="28"/>
        </w:rPr>
        <w:t>)</w:t>
      </w:r>
      <w:r w:rsidR="00D02788" w:rsidRPr="005E4DBF">
        <w:rPr>
          <w:sz w:val="28"/>
          <w:szCs w:val="28"/>
        </w:rPr>
        <w:t>, на основании</w:t>
      </w:r>
      <w:r w:rsidR="006E5EBD" w:rsidRPr="005E4DBF">
        <w:rPr>
          <w:sz w:val="28"/>
          <w:szCs w:val="28"/>
        </w:rPr>
        <w:t xml:space="preserve"> пункта </w:t>
      </w:r>
      <w:r w:rsidR="003B2711" w:rsidRPr="005E4DBF">
        <w:rPr>
          <w:sz w:val="28"/>
          <w:szCs w:val="28"/>
        </w:rPr>
        <w:t>4.5</w:t>
      </w:r>
      <w:r w:rsidR="00D02788" w:rsidRPr="005E4DBF">
        <w:rPr>
          <w:sz w:val="28"/>
          <w:szCs w:val="28"/>
        </w:rPr>
        <w:t xml:space="preserve"> </w:t>
      </w:r>
      <w:r w:rsidR="006E5EBD" w:rsidRPr="005E4DBF">
        <w:rPr>
          <w:sz w:val="28"/>
          <w:szCs w:val="28"/>
        </w:rPr>
        <w:t xml:space="preserve">Извещения </w:t>
      </w:r>
      <w:r w:rsidR="00D02788" w:rsidRPr="005E4DBF">
        <w:rPr>
          <w:sz w:val="28"/>
          <w:szCs w:val="28"/>
        </w:rPr>
        <w:t xml:space="preserve">Закупочной </w:t>
      </w:r>
      <w:r w:rsidR="006E5EBD" w:rsidRPr="005E4DBF">
        <w:rPr>
          <w:sz w:val="28"/>
          <w:szCs w:val="28"/>
        </w:rPr>
        <w:t xml:space="preserve">документации </w:t>
      </w:r>
      <w:r w:rsidR="004465FA" w:rsidRPr="005E4DBF">
        <w:rPr>
          <w:sz w:val="28"/>
          <w:szCs w:val="28"/>
        </w:rPr>
        <w:t>по</w:t>
      </w:r>
      <w:r w:rsidR="009E4B01" w:rsidRPr="005E4DBF">
        <w:rPr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>открытому запросу котировок в электронной форме,</w:t>
      </w:r>
      <w:r w:rsidR="00D02788" w:rsidRPr="005E4DBF">
        <w:rPr>
          <w:color w:val="000000" w:themeColor="text1"/>
          <w:sz w:val="28"/>
          <w:szCs w:val="28"/>
        </w:rPr>
        <w:t xml:space="preserve"> </w:t>
      </w:r>
      <w:r w:rsidR="005774A4" w:rsidRPr="005E4DBF">
        <w:rPr>
          <w:bCs/>
          <w:color w:val="000000" w:themeColor="text1"/>
          <w:sz w:val="28"/>
          <w:szCs w:val="28"/>
        </w:rPr>
        <w:t>участниками которого являются только субъекты малого и среднего предпринимательства</w:t>
      </w:r>
      <w:r w:rsidR="005774A4" w:rsidRPr="005E4DBF">
        <w:rPr>
          <w:color w:val="000000" w:themeColor="text1"/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 xml:space="preserve">на право заключения договора на поставку </w:t>
      </w:r>
      <w:r w:rsidR="00BF3F4A" w:rsidRPr="00BF3F4A">
        <w:rPr>
          <w:b/>
          <w:color w:val="000000" w:themeColor="text1"/>
          <w:sz w:val="28"/>
          <w:szCs w:val="28"/>
        </w:rPr>
        <w:t>«</w:t>
      </w:r>
      <w:r w:rsidR="009406A2" w:rsidRPr="009406A2">
        <w:rPr>
          <w:b/>
          <w:color w:val="000000" w:themeColor="text1"/>
          <w:sz w:val="28"/>
          <w:szCs w:val="28"/>
        </w:rPr>
        <w:t>Противопожарные материалы</w:t>
      </w:r>
      <w:r w:rsidR="0018045F">
        <w:rPr>
          <w:b/>
          <w:color w:val="000000" w:themeColor="text1"/>
          <w:sz w:val="28"/>
          <w:szCs w:val="28"/>
        </w:rPr>
        <w:t>»</w:t>
      </w:r>
      <w:r w:rsidR="00BF3F4A" w:rsidRPr="00BF3F4A">
        <w:rPr>
          <w:b/>
          <w:color w:val="000000" w:themeColor="text1"/>
          <w:sz w:val="28"/>
          <w:szCs w:val="28"/>
        </w:rPr>
        <w:t xml:space="preserve"> </w:t>
      </w:r>
      <w:r w:rsidR="00BF3F4A" w:rsidRPr="0018045F">
        <w:rPr>
          <w:color w:val="000000" w:themeColor="text1"/>
          <w:sz w:val="28"/>
          <w:szCs w:val="28"/>
        </w:rPr>
        <w:t>для нужд филиала «Харанорская ГРЭС» АО «Интер РАО – Электрогенерация»</w:t>
      </w:r>
      <w:r w:rsidR="008F7AA5" w:rsidRPr="0018045F">
        <w:rPr>
          <w:color w:val="000000" w:themeColor="text1"/>
          <w:sz w:val="28"/>
          <w:szCs w:val="28"/>
        </w:rPr>
        <w:t>,</w:t>
      </w:r>
      <w:r w:rsidR="008F7AA5" w:rsidRPr="0018045F">
        <w:rPr>
          <w:color w:val="548DD4"/>
          <w:sz w:val="28"/>
          <w:szCs w:val="28"/>
        </w:rPr>
        <w:t xml:space="preserve"> </w:t>
      </w:r>
      <w:r w:rsidR="004465FA" w:rsidRPr="0018045F">
        <w:rPr>
          <w:sz w:val="28"/>
          <w:szCs w:val="28"/>
        </w:rPr>
        <w:t xml:space="preserve">настоящим сообщает о </w:t>
      </w:r>
      <w:r w:rsidR="009D7845" w:rsidRPr="0018045F">
        <w:rPr>
          <w:sz w:val="28"/>
          <w:szCs w:val="28"/>
        </w:rPr>
        <w:t>продлении срока подачи заявок</w:t>
      </w:r>
      <w:r w:rsidR="009D7845" w:rsidRPr="005E4DBF">
        <w:rPr>
          <w:sz w:val="28"/>
          <w:szCs w:val="28"/>
        </w:rPr>
        <w:t xml:space="preserve"> на участие в закупке</w:t>
      </w:r>
      <w:r w:rsidR="004465FA" w:rsidRPr="005E4DBF">
        <w:rPr>
          <w:sz w:val="28"/>
          <w:szCs w:val="28"/>
        </w:rPr>
        <w:t>.</w:t>
      </w:r>
    </w:p>
    <w:p w:rsidR="001E7C88" w:rsidRPr="005E4DBF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Учитывая вышесказанное, читать в следующей редакции Извещение:</w:t>
      </w:r>
    </w:p>
    <w:p w:rsidR="001E7C88" w:rsidRPr="005E4DBF" w:rsidRDefault="008F7AA5" w:rsidP="00BD4D36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11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b/>
          <w:sz w:val="28"/>
          <w:szCs w:val="28"/>
        </w:rPr>
      </w:pPr>
      <w:r w:rsidRPr="005E4DBF">
        <w:rPr>
          <w:b/>
          <w:sz w:val="28"/>
          <w:szCs w:val="28"/>
        </w:rPr>
        <w:t>Срок предоставления запроса о разъяснении положений извещения:</w:t>
      </w:r>
    </w:p>
    <w:p w:rsidR="001E7C88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Дата начала срока предоставления разъяснений извещения:</w:t>
      </w:r>
      <w:r w:rsidRPr="005E4DBF">
        <w:rPr>
          <w:color w:val="548DD4" w:themeColor="text2" w:themeTint="99"/>
          <w:sz w:val="28"/>
          <w:szCs w:val="28"/>
        </w:rPr>
        <w:t xml:space="preserve"> </w:t>
      </w:r>
      <w:r w:rsidR="002D4C13" w:rsidRPr="005E4DBF">
        <w:rPr>
          <w:color w:val="0000FF"/>
          <w:sz w:val="28"/>
          <w:szCs w:val="28"/>
        </w:rPr>
        <w:t>с «</w:t>
      </w:r>
      <w:r w:rsidR="009406A2">
        <w:rPr>
          <w:color w:val="0000FF"/>
          <w:sz w:val="28"/>
          <w:szCs w:val="28"/>
        </w:rPr>
        <w:t>08</w:t>
      </w:r>
      <w:r w:rsidR="00C133FD" w:rsidRPr="005E4DBF">
        <w:rPr>
          <w:color w:val="0000FF"/>
          <w:sz w:val="28"/>
          <w:szCs w:val="28"/>
        </w:rPr>
        <w:t xml:space="preserve">» </w:t>
      </w:r>
      <w:r w:rsidR="0018045F">
        <w:rPr>
          <w:color w:val="0000FF"/>
          <w:sz w:val="28"/>
          <w:szCs w:val="28"/>
        </w:rPr>
        <w:t>ма</w:t>
      </w:r>
      <w:r w:rsidR="009406A2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 </w:t>
      </w:r>
      <w:r w:rsidRPr="005E4DBF">
        <w:rPr>
          <w:color w:val="0000FF"/>
          <w:sz w:val="28"/>
          <w:szCs w:val="28"/>
        </w:rPr>
        <w:t>года</w:t>
      </w:r>
    </w:p>
    <w:p w:rsidR="001E7C88" w:rsidRPr="005E4DBF" w:rsidRDefault="008F7AA5" w:rsidP="003B2711">
      <w:pPr>
        <w:spacing w:before="60" w:after="60"/>
        <w:ind w:left="284"/>
        <w:jc w:val="both"/>
        <w:outlineLvl w:val="0"/>
        <w:rPr>
          <w:color w:val="548DD4"/>
          <w:sz w:val="28"/>
          <w:szCs w:val="28"/>
        </w:rPr>
      </w:pPr>
      <w:r w:rsidRPr="005E4DBF">
        <w:rPr>
          <w:sz w:val="28"/>
          <w:szCs w:val="28"/>
        </w:rPr>
        <w:t>Дата окончания срока предоставления разъяснений извещения:</w:t>
      </w:r>
      <w:r w:rsidR="005774A4" w:rsidRPr="005E4DBF">
        <w:rPr>
          <w:color w:val="548DD4" w:themeColor="text2" w:themeTint="99"/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до «</w:t>
      </w:r>
      <w:r w:rsidR="0018045F">
        <w:rPr>
          <w:color w:val="0000FF"/>
          <w:sz w:val="28"/>
          <w:szCs w:val="28"/>
        </w:rPr>
        <w:t>2</w:t>
      </w:r>
      <w:r w:rsidR="00AB5A71">
        <w:rPr>
          <w:color w:val="0000FF"/>
          <w:sz w:val="28"/>
          <w:szCs w:val="28"/>
        </w:rPr>
        <w:t>8</w:t>
      </w:r>
      <w:r w:rsidR="005774A4" w:rsidRPr="005E4DBF">
        <w:rPr>
          <w:color w:val="0000FF"/>
          <w:sz w:val="28"/>
          <w:szCs w:val="28"/>
        </w:rPr>
        <w:t xml:space="preserve">» </w:t>
      </w:r>
      <w:r w:rsidR="009406A2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>(</w:t>
      </w:r>
      <w:r w:rsidRPr="005E4DBF">
        <w:rPr>
          <w:bCs/>
          <w:kern w:val="32"/>
          <w:sz w:val="28"/>
          <w:szCs w:val="28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5E4DBF">
        <w:rPr>
          <w:sz w:val="28"/>
          <w:szCs w:val="28"/>
        </w:rPr>
        <w:t>).</w:t>
      </w:r>
    </w:p>
    <w:p w:rsidR="001E7C88" w:rsidRPr="005E4DBF" w:rsidRDefault="008F7AA5" w:rsidP="00BD4D36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13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Место, дата начала и дата окончания срока подачи заявок на участие в закупке:</w:t>
      </w:r>
    </w:p>
    <w:p w:rsidR="001E7C88" w:rsidRPr="005E4DBF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5E4DBF">
        <w:rPr>
          <w:color w:val="0000FF"/>
          <w:sz w:val="28"/>
          <w:szCs w:val="28"/>
        </w:rPr>
        <w:t>до</w:t>
      </w:r>
      <w:r w:rsidRPr="005E4DBF">
        <w:rPr>
          <w:sz w:val="28"/>
          <w:szCs w:val="28"/>
        </w:rPr>
        <w:t xml:space="preserve"> </w:t>
      </w:r>
      <w:r w:rsidR="00AA5F8B">
        <w:rPr>
          <w:sz w:val="28"/>
          <w:szCs w:val="28"/>
        </w:rPr>
        <w:t>1</w:t>
      </w:r>
      <w:r w:rsidR="00DE2130" w:rsidRPr="005E4DBF">
        <w:rPr>
          <w:color w:val="0000FF"/>
          <w:sz w:val="28"/>
          <w:szCs w:val="28"/>
        </w:rPr>
        <w:t>0</w:t>
      </w:r>
      <w:r w:rsidRPr="005E4DBF">
        <w:rPr>
          <w:color w:val="0000FF"/>
          <w:sz w:val="28"/>
          <w:szCs w:val="28"/>
        </w:rPr>
        <w:t>:00 (по московскому времени) «</w:t>
      </w:r>
      <w:r w:rsidR="00AB5A71">
        <w:rPr>
          <w:color w:val="0000FF"/>
          <w:sz w:val="28"/>
          <w:szCs w:val="28"/>
        </w:rPr>
        <w:t>30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 xml:space="preserve">через функционал электронной торговой площадки </w:t>
      </w:r>
      <w:r w:rsidRPr="005E4DBF">
        <w:rPr>
          <w:color w:val="000000" w:themeColor="text1"/>
          <w:sz w:val="28"/>
          <w:szCs w:val="28"/>
        </w:rPr>
        <w:t xml:space="preserve">ТЭК-Торг </w:t>
      </w:r>
      <w:r w:rsidRPr="005E4DBF">
        <w:rPr>
          <w:color w:val="0000FF"/>
          <w:sz w:val="28"/>
          <w:szCs w:val="28"/>
        </w:rPr>
        <w:t>(</w:t>
      </w:r>
      <w:hyperlink r:id="rId8" w:history="1">
        <w:r w:rsidRPr="005E4DBF">
          <w:rPr>
            <w:color w:val="0000FF"/>
            <w:sz w:val="28"/>
            <w:szCs w:val="28"/>
          </w:rPr>
          <w:t>www.tektorg.ru</w:t>
        </w:r>
      </w:hyperlink>
      <w:r w:rsidRPr="005E4DBF">
        <w:rPr>
          <w:color w:val="0000FF"/>
          <w:sz w:val="28"/>
          <w:szCs w:val="28"/>
        </w:rPr>
        <w:t>).</w:t>
      </w:r>
    </w:p>
    <w:p w:rsidR="001E7C88" w:rsidRPr="005E4DBF" w:rsidRDefault="001E7C88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</w:t>
      </w:r>
      <w:r w:rsidR="008F7AA5" w:rsidRPr="005E4DBF">
        <w:rPr>
          <w:b/>
          <w:color w:val="000000" w:themeColor="text1"/>
          <w:sz w:val="28"/>
          <w:szCs w:val="28"/>
          <w:u w:val="single"/>
        </w:rPr>
        <w:t xml:space="preserve">14 </w:t>
      </w:r>
      <w:r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tabs>
          <w:tab w:val="num" w:pos="567"/>
        </w:tabs>
        <w:ind w:left="284"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Дата рассмотрения и оценки заявок (основных частей)</w:t>
      </w:r>
      <w:r w:rsidRPr="005E4DBF">
        <w:rPr>
          <w:sz w:val="28"/>
          <w:szCs w:val="28"/>
        </w:rPr>
        <w:t xml:space="preserve"> </w:t>
      </w:r>
      <w:r w:rsidRPr="005E4DBF">
        <w:rPr>
          <w:b/>
          <w:sz w:val="28"/>
          <w:szCs w:val="28"/>
        </w:rPr>
        <w:t>на участие в закупке:</w:t>
      </w:r>
    </w:p>
    <w:p w:rsidR="001E7C88" w:rsidRPr="005E4DBF" w:rsidRDefault="008F7AA5" w:rsidP="00A558A8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color w:val="0000FF"/>
          <w:sz w:val="28"/>
          <w:szCs w:val="28"/>
        </w:rPr>
      </w:pPr>
      <w:r w:rsidRPr="005E4DBF">
        <w:rPr>
          <w:color w:val="0000FF"/>
          <w:sz w:val="28"/>
          <w:szCs w:val="28"/>
        </w:rPr>
        <w:t>«</w:t>
      </w:r>
      <w:r w:rsidR="00AB5A71">
        <w:rPr>
          <w:color w:val="0000FF"/>
          <w:sz w:val="28"/>
          <w:szCs w:val="28"/>
        </w:rPr>
        <w:t>19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года, </w:t>
      </w:r>
      <w:proofErr w:type="gramStart"/>
      <w:r w:rsidRPr="005E4DBF">
        <w:rPr>
          <w:sz w:val="28"/>
          <w:szCs w:val="28"/>
        </w:rPr>
        <w:t>в порядке</w:t>
      </w:r>
      <w:proofErr w:type="gramEnd"/>
      <w:r w:rsidRPr="005E4DBF">
        <w:rPr>
          <w:sz w:val="28"/>
          <w:szCs w:val="28"/>
        </w:rPr>
        <w:t xml:space="preserve"> определенном инструкциями и регламентом электронной торговой площадки.</w:t>
      </w:r>
    </w:p>
    <w:p w:rsidR="001E7C88" w:rsidRPr="005E4DBF" w:rsidRDefault="008F7AA5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15 </w:t>
      </w:r>
      <w:r w:rsidR="001E7C88"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Подведение итогов закупки:</w:t>
      </w:r>
    </w:p>
    <w:p w:rsidR="008F7AA5" w:rsidRPr="005E4DBF" w:rsidRDefault="008F7AA5" w:rsidP="005E4DBF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lastRenderedPageBreak/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E7C88" w:rsidRPr="005E4DBF" w:rsidRDefault="008F7AA5" w:rsidP="005E4DB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Дата подведения итогов: </w:t>
      </w:r>
      <w:r w:rsidR="001D0EC3" w:rsidRPr="005E4DBF">
        <w:rPr>
          <w:color w:val="0000FF"/>
          <w:sz w:val="28"/>
          <w:szCs w:val="28"/>
        </w:rPr>
        <w:t>до</w:t>
      </w:r>
      <w:r w:rsidR="001D0EC3" w:rsidRPr="005E4DBF">
        <w:rPr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«</w:t>
      </w:r>
      <w:r w:rsidR="00AB5A71">
        <w:rPr>
          <w:color w:val="0000FF"/>
          <w:sz w:val="28"/>
          <w:szCs w:val="28"/>
        </w:rPr>
        <w:t>27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</w:t>
      </w:r>
      <w:r w:rsidRPr="005E4DBF">
        <w:rPr>
          <w:sz w:val="28"/>
          <w:szCs w:val="28"/>
        </w:rPr>
        <w:t>.</w:t>
      </w:r>
    </w:p>
    <w:p w:rsidR="00D02788" w:rsidRPr="005E4DBF" w:rsidRDefault="005774A4" w:rsidP="005B00C9">
      <w:pPr>
        <w:ind w:firstLine="709"/>
        <w:jc w:val="both"/>
        <w:rPr>
          <w:sz w:val="28"/>
          <w:szCs w:val="28"/>
        </w:rPr>
      </w:pPr>
      <w:r w:rsidRPr="005E4DBF">
        <w:rPr>
          <w:bCs/>
          <w:sz w:val="28"/>
          <w:szCs w:val="28"/>
        </w:rPr>
        <w:t xml:space="preserve">Официальное </w:t>
      </w:r>
      <w:r w:rsidRPr="005E4DBF">
        <w:rPr>
          <w:sz w:val="28"/>
          <w:szCs w:val="28"/>
        </w:rPr>
        <w:t>уведомление о проведении открытого запроса котировок в электр</w:t>
      </w:r>
      <w:r w:rsidR="00933593">
        <w:rPr>
          <w:sz w:val="28"/>
          <w:szCs w:val="28"/>
        </w:rPr>
        <w:t>онной форме было опубликовано 08</w:t>
      </w:r>
      <w:r w:rsidR="00A558A8" w:rsidRPr="005E4DBF">
        <w:rPr>
          <w:sz w:val="28"/>
          <w:szCs w:val="28"/>
        </w:rPr>
        <w:t>.0</w:t>
      </w:r>
      <w:r w:rsidR="00933593">
        <w:rPr>
          <w:sz w:val="28"/>
          <w:szCs w:val="28"/>
        </w:rPr>
        <w:t>5</w:t>
      </w:r>
      <w:r w:rsidR="00A558A8" w:rsidRPr="005E4DBF">
        <w:rPr>
          <w:sz w:val="28"/>
          <w:szCs w:val="28"/>
        </w:rPr>
        <w:t>.2019</w:t>
      </w:r>
      <w:r w:rsidRPr="005E4DBF">
        <w:rPr>
          <w:sz w:val="28"/>
          <w:szCs w:val="28"/>
        </w:rPr>
        <w:t xml:space="preserve"> года </w:t>
      </w:r>
      <w:r w:rsidRPr="005E4DBF">
        <w:rPr>
          <w:b/>
          <w:sz w:val="28"/>
          <w:szCs w:val="28"/>
        </w:rPr>
        <w:t xml:space="preserve">№ </w:t>
      </w:r>
      <w:r w:rsidR="0018045F" w:rsidRPr="0018045F">
        <w:rPr>
          <w:b/>
          <w:sz w:val="28"/>
          <w:szCs w:val="28"/>
        </w:rPr>
        <w:t>31907</w:t>
      </w:r>
      <w:r w:rsidR="00933593">
        <w:rPr>
          <w:b/>
          <w:sz w:val="28"/>
          <w:szCs w:val="28"/>
        </w:rPr>
        <w:t>853989</w:t>
      </w:r>
      <w:r w:rsidR="0018045F" w:rsidRPr="0018045F">
        <w:rPr>
          <w:b/>
          <w:sz w:val="28"/>
          <w:szCs w:val="28"/>
        </w:rPr>
        <w:t>/ИР905</w:t>
      </w:r>
      <w:r w:rsidR="00933593">
        <w:rPr>
          <w:b/>
          <w:sz w:val="28"/>
          <w:szCs w:val="28"/>
        </w:rPr>
        <w:t>024</w:t>
      </w:r>
      <w:r w:rsidR="0018045F">
        <w:rPr>
          <w:b/>
          <w:sz w:val="28"/>
          <w:szCs w:val="28"/>
        </w:rPr>
        <w:t xml:space="preserve"> </w:t>
      </w:r>
      <w:r w:rsidRPr="005E4DBF">
        <w:rPr>
          <w:sz w:val="28"/>
          <w:szCs w:val="28"/>
        </w:rPr>
        <w:t xml:space="preserve">на электронной торговой площадке </w:t>
      </w:r>
      <w:hyperlink r:id="rId9" w:history="1">
        <w:r w:rsidRPr="005E4DBF">
          <w:rPr>
            <w:color w:val="0000FF"/>
            <w:sz w:val="28"/>
            <w:szCs w:val="28"/>
            <w:u w:val="single"/>
            <w:lang w:val="en-US"/>
          </w:rPr>
          <w:t>www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tektorg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E4DBF">
        <w:rPr>
          <w:sz w:val="28"/>
          <w:szCs w:val="28"/>
        </w:rPr>
        <w:t xml:space="preserve"> и на интернет-сайтах: </w:t>
      </w:r>
      <w:hyperlink r:id="rId10" w:history="1">
        <w:r w:rsidRPr="005E4DBF">
          <w:rPr>
            <w:color w:val="0000FF"/>
            <w:sz w:val="28"/>
            <w:szCs w:val="28"/>
            <w:u w:val="single"/>
          </w:rPr>
          <w:t>www.irao-generation.ru</w:t>
        </w:r>
      </w:hyperlink>
      <w:r w:rsidRPr="005E4DBF">
        <w:rPr>
          <w:color w:val="0000FF"/>
          <w:sz w:val="28"/>
          <w:szCs w:val="28"/>
          <w:u w:val="single"/>
        </w:rPr>
        <w:t xml:space="preserve">, </w:t>
      </w:r>
      <w:hyperlink r:id="rId11" w:history="1">
        <w:r w:rsidRPr="005E4DBF">
          <w:rPr>
            <w:color w:val="0000FF"/>
            <w:sz w:val="28"/>
            <w:szCs w:val="28"/>
            <w:u w:val="single"/>
          </w:rPr>
          <w:t>www.zakupki.gov.ru</w:t>
        </w:r>
      </w:hyperlink>
      <w:r w:rsidRPr="005E4DBF">
        <w:rPr>
          <w:sz w:val="28"/>
          <w:szCs w:val="28"/>
        </w:rPr>
        <w:t>.</w:t>
      </w:r>
    </w:p>
    <w:p w:rsidR="00786327" w:rsidRPr="005E4DBF" w:rsidRDefault="00786327" w:rsidP="00786327">
      <w:pPr>
        <w:ind w:firstLine="709"/>
        <w:jc w:val="both"/>
        <w:rPr>
          <w:sz w:val="28"/>
          <w:szCs w:val="28"/>
        </w:rPr>
      </w:pPr>
    </w:p>
    <w:p w:rsidR="00786327" w:rsidRPr="005E4DBF" w:rsidRDefault="00786327" w:rsidP="00786327">
      <w:pPr>
        <w:autoSpaceDE w:val="0"/>
        <w:autoSpaceDN w:val="0"/>
        <w:jc w:val="both"/>
        <w:outlineLvl w:val="0"/>
        <w:rPr>
          <w:bCs/>
          <w:color w:val="000000"/>
          <w:sz w:val="28"/>
          <w:szCs w:val="28"/>
        </w:rPr>
      </w:pPr>
    </w:p>
    <w:p w:rsidR="00786327" w:rsidRPr="005E4DBF" w:rsidRDefault="00786327" w:rsidP="00786327">
      <w:pPr>
        <w:autoSpaceDE w:val="0"/>
        <w:autoSpaceDN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786327" w:rsidRPr="005E4DBF" w:rsidSect="005E4DBF">
      <w:headerReference w:type="default" r:id="rId12"/>
      <w:pgSz w:w="11906" w:h="16838"/>
      <w:pgMar w:top="567" w:right="567" w:bottom="567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8" w:rsidRDefault="00FB5D28" w:rsidP="00332CF4">
      <w:r>
        <w:separator/>
      </w:r>
    </w:p>
  </w:endnote>
  <w:endnote w:type="continuationSeparator" w:id="0">
    <w:p w:rsidR="00FB5D28" w:rsidRDefault="00FB5D2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8" w:rsidRDefault="00FB5D28" w:rsidP="00332CF4">
      <w:r>
        <w:separator/>
      </w:r>
    </w:p>
  </w:footnote>
  <w:footnote w:type="continuationSeparator" w:id="0">
    <w:p w:rsidR="00FB5D28" w:rsidRDefault="00FB5D2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6E5EBD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278BED31" wp14:editId="3E173F53">
          <wp:simplePos x="0" y="0"/>
          <wp:positionH relativeFrom="column">
            <wp:posOffset>1485900</wp:posOffset>
          </wp:positionH>
          <wp:positionV relativeFrom="page">
            <wp:posOffset>226695</wp:posOffset>
          </wp:positionV>
          <wp:extent cx="3110400" cy="723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Гусиноозёрск, Республика Бурятия, 671160, Россия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6E5EBD" w:rsidRPr="008F55D9" w:rsidRDefault="0004161E" w:rsidP="006E5EBD">
    <w:pPr>
      <w:pStyle w:val="a4"/>
      <w:jc w:val="center"/>
      <w:rPr>
        <w:lang w:val="ru-RU"/>
      </w:rPr>
    </w:pPr>
    <w:hyperlink r:id="rId2" w:history="1">
      <w:r w:rsidR="006E5EBD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5BC5"/>
    <w:rsid w:val="00037132"/>
    <w:rsid w:val="0004161E"/>
    <w:rsid w:val="00076934"/>
    <w:rsid w:val="0009031B"/>
    <w:rsid w:val="000A5F30"/>
    <w:rsid w:val="000F30CA"/>
    <w:rsid w:val="00112DAF"/>
    <w:rsid w:val="00126D19"/>
    <w:rsid w:val="0017059C"/>
    <w:rsid w:val="0018045F"/>
    <w:rsid w:val="00181335"/>
    <w:rsid w:val="00183F7D"/>
    <w:rsid w:val="001B5582"/>
    <w:rsid w:val="001D0EC3"/>
    <w:rsid w:val="001E7C88"/>
    <w:rsid w:val="0023266F"/>
    <w:rsid w:val="002529DD"/>
    <w:rsid w:val="002909EA"/>
    <w:rsid w:val="002A424F"/>
    <w:rsid w:val="002B3B71"/>
    <w:rsid w:val="002B66C0"/>
    <w:rsid w:val="002D4C13"/>
    <w:rsid w:val="002F7B2D"/>
    <w:rsid w:val="003019CE"/>
    <w:rsid w:val="00317156"/>
    <w:rsid w:val="003171B8"/>
    <w:rsid w:val="00332CF4"/>
    <w:rsid w:val="0036661C"/>
    <w:rsid w:val="003929C9"/>
    <w:rsid w:val="00396272"/>
    <w:rsid w:val="00396827"/>
    <w:rsid w:val="003A17DA"/>
    <w:rsid w:val="003B2711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6845"/>
    <w:rsid w:val="00542FF8"/>
    <w:rsid w:val="00544012"/>
    <w:rsid w:val="0055518E"/>
    <w:rsid w:val="005774A4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DBF"/>
    <w:rsid w:val="005F2017"/>
    <w:rsid w:val="00620D03"/>
    <w:rsid w:val="00643770"/>
    <w:rsid w:val="00692E09"/>
    <w:rsid w:val="00695BD3"/>
    <w:rsid w:val="006B5CAD"/>
    <w:rsid w:val="006E5EBD"/>
    <w:rsid w:val="007433CF"/>
    <w:rsid w:val="00755C34"/>
    <w:rsid w:val="00774301"/>
    <w:rsid w:val="0078595A"/>
    <w:rsid w:val="00786327"/>
    <w:rsid w:val="007871EE"/>
    <w:rsid w:val="0079146F"/>
    <w:rsid w:val="007A746F"/>
    <w:rsid w:val="007B20F6"/>
    <w:rsid w:val="007B4812"/>
    <w:rsid w:val="007C0488"/>
    <w:rsid w:val="007F7F41"/>
    <w:rsid w:val="00815821"/>
    <w:rsid w:val="0084265D"/>
    <w:rsid w:val="00862777"/>
    <w:rsid w:val="008710B8"/>
    <w:rsid w:val="0088258B"/>
    <w:rsid w:val="008A61D2"/>
    <w:rsid w:val="008A77B1"/>
    <w:rsid w:val="008D0F21"/>
    <w:rsid w:val="008D450E"/>
    <w:rsid w:val="008D58F7"/>
    <w:rsid w:val="008F55D9"/>
    <w:rsid w:val="008F7AA5"/>
    <w:rsid w:val="0090315C"/>
    <w:rsid w:val="009037EB"/>
    <w:rsid w:val="00911F76"/>
    <w:rsid w:val="0091407B"/>
    <w:rsid w:val="00921425"/>
    <w:rsid w:val="00933593"/>
    <w:rsid w:val="009406A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58A8"/>
    <w:rsid w:val="00A73811"/>
    <w:rsid w:val="00A74AB5"/>
    <w:rsid w:val="00A87EB4"/>
    <w:rsid w:val="00A97B61"/>
    <w:rsid w:val="00AA42B7"/>
    <w:rsid w:val="00AA5F8B"/>
    <w:rsid w:val="00AB5A71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E470E"/>
    <w:rsid w:val="00BF3F4A"/>
    <w:rsid w:val="00BF51A6"/>
    <w:rsid w:val="00C0090E"/>
    <w:rsid w:val="00C10D21"/>
    <w:rsid w:val="00C133FD"/>
    <w:rsid w:val="00C15603"/>
    <w:rsid w:val="00C22530"/>
    <w:rsid w:val="00C24762"/>
    <w:rsid w:val="00C7194E"/>
    <w:rsid w:val="00C71AB9"/>
    <w:rsid w:val="00C7380D"/>
    <w:rsid w:val="00C80D94"/>
    <w:rsid w:val="00C80E6D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66FE3"/>
    <w:rsid w:val="00DA1334"/>
    <w:rsid w:val="00DA1CD2"/>
    <w:rsid w:val="00DB4866"/>
    <w:rsid w:val="00DE2130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81A6A"/>
    <w:rsid w:val="00FA4242"/>
    <w:rsid w:val="00FB5D28"/>
    <w:rsid w:val="00FC291E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FCAF3F4-6100-45FE-B517-59EB822F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7350-41F0-4D29-989F-B2089BB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Мхитарян Арина Владимировна</cp:lastModifiedBy>
  <cp:revision>4</cp:revision>
  <cp:lastPrinted>2019-05-22T00:26:00Z</cp:lastPrinted>
  <dcterms:created xsi:type="dcterms:W3CDTF">2019-05-22T00:31:00Z</dcterms:created>
  <dcterms:modified xsi:type="dcterms:W3CDTF">2019-05-27T06:44:00Z</dcterms:modified>
</cp:coreProperties>
</file>