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98"/>
        <w:tblW w:w="10138" w:type="dxa"/>
        <w:tblLook w:val="00A0" w:firstRow="1" w:lastRow="0" w:firstColumn="1" w:lastColumn="0" w:noHBand="0" w:noVBand="0"/>
      </w:tblPr>
      <w:tblGrid>
        <w:gridCol w:w="5069"/>
        <w:gridCol w:w="5069"/>
      </w:tblGrid>
      <w:tr w:rsidR="00C74506" w:rsidRPr="00A64C7D" w:rsidTr="00CB34F0">
        <w:trPr>
          <w:trHeight w:val="391"/>
        </w:trPr>
        <w:tc>
          <w:tcPr>
            <w:tcW w:w="5069" w:type="dxa"/>
            <w:hideMark/>
          </w:tcPr>
          <w:p w:rsidR="00C74506" w:rsidRPr="00A64C7D" w:rsidRDefault="00C74506" w:rsidP="0046529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64C7D">
              <w:rPr>
                <w:color w:val="365F91"/>
                <w:sz w:val="22"/>
                <w:szCs w:val="22"/>
                <w:lang w:eastAsia="en-US"/>
              </w:rPr>
              <w:t>«</w:t>
            </w:r>
            <w:r w:rsidR="00465297">
              <w:rPr>
                <w:color w:val="365F91"/>
                <w:sz w:val="22"/>
                <w:szCs w:val="22"/>
                <w:lang w:eastAsia="en-US"/>
              </w:rPr>
              <w:t>06</w:t>
            </w:r>
            <w:r w:rsidR="00530CA8">
              <w:rPr>
                <w:color w:val="365F91"/>
                <w:sz w:val="22"/>
                <w:szCs w:val="22"/>
                <w:lang w:eastAsia="en-US"/>
              </w:rPr>
              <w:t xml:space="preserve">» </w:t>
            </w:r>
            <w:r w:rsidR="00465297">
              <w:rPr>
                <w:color w:val="365F91"/>
                <w:sz w:val="22"/>
                <w:szCs w:val="22"/>
                <w:lang w:eastAsia="en-US"/>
              </w:rPr>
              <w:t>декабря</w:t>
            </w:r>
            <w:r w:rsidRPr="00A64C7D">
              <w:rPr>
                <w:color w:val="365F91"/>
                <w:sz w:val="22"/>
                <w:szCs w:val="22"/>
                <w:lang w:eastAsia="en-US"/>
              </w:rPr>
              <w:t xml:space="preserve"> 201</w:t>
            </w:r>
            <w:r w:rsidRPr="00B70570">
              <w:rPr>
                <w:color w:val="365F91"/>
                <w:sz w:val="22"/>
                <w:szCs w:val="22"/>
                <w:lang w:eastAsia="en-US"/>
              </w:rPr>
              <w:t>8</w:t>
            </w:r>
            <w:r w:rsidRPr="00A64C7D">
              <w:rPr>
                <w:color w:val="365F91"/>
                <w:sz w:val="22"/>
                <w:szCs w:val="22"/>
                <w:lang w:eastAsia="en-US"/>
              </w:rPr>
              <w:t xml:space="preserve"> г.      </w:t>
            </w:r>
            <w:r w:rsidRPr="00A64C7D">
              <w:rPr>
                <w:b/>
                <w:color w:val="365F91"/>
                <w:sz w:val="22"/>
                <w:szCs w:val="22"/>
                <w:lang w:eastAsia="en-US"/>
              </w:rPr>
              <w:t xml:space="preserve">                                                      </w:t>
            </w:r>
          </w:p>
        </w:tc>
        <w:tc>
          <w:tcPr>
            <w:tcW w:w="5069" w:type="dxa"/>
          </w:tcPr>
          <w:p w:rsidR="00C74506" w:rsidRPr="00530CA8" w:rsidRDefault="00C74506" w:rsidP="0046529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64C7D">
              <w:rPr>
                <w:color w:val="365F91"/>
                <w:sz w:val="22"/>
                <w:szCs w:val="22"/>
                <w:lang w:eastAsia="en-US"/>
              </w:rPr>
              <w:t>№</w:t>
            </w:r>
            <w:r w:rsidR="00465297">
              <w:rPr>
                <w:color w:val="365F91"/>
                <w:sz w:val="22"/>
                <w:szCs w:val="22"/>
                <w:lang w:eastAsia="en-US"/>
              </w:rPr>
              <w:t>14876</w:t>
            </w:r>
          </w:p>
        </w:tc>
      </w:tr>
    </w:tbl>
    <w:p w:rsidR="005F2017" w:rsidRPr="00680590" w:rsidRDefault="005F2017" w:rsidP="005B00C9">
      <w:pPr>
        <w:jc w:val="center"/>
        <w:rPr>
          <w:b/>
        </w:rPr>
      </w:pPr>
      <w:r w:rsidRPr="00680590">
        <w:rPr>
          <w:b/>
        </w:rPr>
        <w:t>УВЕДОМЛЕНИЕ</w:t>
      </w:r>
    </w:p>
    <w:p w:rsidR="00CE3630" w:rsidRPr="00680590" w:rsidRDefault="00FD60C4" w:rsidP="00CE3630">
      <w:pPr>
        <w:widowControl w:val="0"/>
        <w:autoSpaceDE w:val="0"/>
        <w:autoSpaceDN w:val="0"/>
        <w:adjustRightInd w:val="0"/>
        <w:jc w:val="center"/>
      </w:pPr>
      <w:r w:rsidRPr="00680590">
        <w:t xml:space="preserve">о </w:t>
      </w:r>
      <w:r w:rsidR="00B105CE" w:rsidRPr="00680590">
        <w:t>продлении срока подачи заявок на участие в закупке</w:t>
      </w:r>
      <w:r w:rsidRPr="00680590">
        <w:t xml:space="preserve"> </w:t>
      </w:r>
      <w:r w:rsidR="00CE3630" w:rsidRPr="00680590">
        <w:t xml:space="preserve">и </w:t>
      </w:r>
    </w:p>
    <w:p w:rsidR="00CE3630" w:rsidRPr="00680590" w:rsidRDefault="00CE3630" w:rsidP="00CE3630">
      <w:pPr>
        <w:widowControl w:val="0"/>
        <w:autoSpaceDE w:val="0"/>
        <w:autoSpaceDN w:val="0"/>
        <w:adjustRightInd w:val="0"/>
        <w:jc w:val="center"/>
      </w:pPr>
      <w:r w:rsidRPr="00680590">
        <w:t xml:space="preserve">внесении изменений в </w:t>
      </w:r>
      <w:r w:rsidR="001E7C88" w:rsidRPr="00680590">
        <w:t>текст Извещени</w:t>
      </w:r>
      <w:r w:rsidR="00544012" w:rsidRPr="00680590">
        <w:t>я</w:t>
      </w:r>
      <w:r w:rsidR="003171B8" w:rsidRPr="00680590">
        <w:t>/Закупочной документации</w:t>
      </w:r>
      <w:r w:rsidRPr="00680590">
        <w:t xml:space="preserve"> </w:t>
      </w:r>
    </w:p>
    <w:p w:rsidR="002B3B71" w:rsidRPr="00EA2DAA" w:rsidRDefault="002B3B71" w:rsidP="00EA2DAA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EA76D8">
        <w:t xml:space="preserve">       </w:t>
      </w:r>
    </w:p>
    <w:p w:rsidR="00530CA8" w:rsidRPr="00024B2B" w:rsidRDefault="005A6BA7" w:rsidP="00465297">
      <w:pPr>
        <w:jc w:val="both"/>
      </w:pPr>
      <w:r w:rsidRPr="00EA2DAA">
        <w:rPr>
          <w:bCs/>
        </w:rPr>
        <w:tab/>
      </w:r>
      <w:r w:rsidR="00D02788" w:rsidRPr="00EA2DAA">
        <w:rPr>
          <w:bCs/>
        </w:rPr>
        <w:t xml:space="preserve">В </w:t>
      </w:r>
      <w:proofErr w:type="gramStart"/>
      <w:r w:rsidR="00D02788" w:rsidRPr="00EA2DAA">
        <w:rPr>
          <w:bCs/>
        </w:rPr>
        <w:t>целях</w:t>
      </w:r>
      <w:proofErr w:type="gramEnd"/>
      <w:r w:rsidR="00D02788" w:rsidRPr="00EA2DAA">
        <w:rPr>
          <w:bCs/>
        </w:rPr>
        <w:t xml:space="preserve"> удовлетворения нужд Заказчика</w:t>
      </w:r>
      <w:r w:rsidR="00C74506" w:rsidRPr="00EA2DAA">
        <w:rPr>
          <w:bCs/>
        </w:rPr>
        <w:t xml:space="preserve"> - </w:t>
      </w:r>
      <w:r w:rsidR="00EA2DAA" w:rsidRPr="00EA2DAA">
        <w:t>АО «Интер РАО-</w:t>
      </w:r>
      <w:proofErr w:type="spellStart"/>
      <w:r w:rsidR="00EA2DAA" w:rsidRPr="00EA2DAA">
        <w:t>Электрогенерация</w:t>
      </w:r>
      <w:proofErr w:type="spellEnd"/>
      <w:r w:rsidR="00EA2DAA" w:rsidRPr="00EA2DAA">
        <w:t>»</w:t>
      </w:r>
      <w:r w:rsidR="00F776D4" w:rsidRPr="00EA2DAA">
        <w:rPr>
          <w:bCs/>
        </w:rPr>
        <w:t xml:space="preserve"> </w:t>
      </w:r>
      <w:r w:rsidR="00D02788" w:rsidRPr="00EA2DAA">
        <w:rPr>
          <w:bCs/>
        </w:rPr>
        <w:t>(далее – Заказчик)</w:t>
      </w:r>
      <w:r w:rsidR="00D02788" w:rsidRPr="00EA2DAA">
        <w:t xml:space="preserve">, </w:t>
      </w:r>
      <w:r w:rsidRPr="00EA2DAA">
        <w:rPr>
          <w:bCs/>
        </w:rPr>
        <w:t xml:space="preserve">Организатор </w:t>
      </w:r>
      <w:r w:rsidR="00D02788" w:rsidRPr="00EA2DAA">
        <w:rPr>
          <w:bCs/>
        </w:rPr>
        <w:t>закупки ― ООО «Интер РАО ― Центр управления закупками</w:t>
      </w:r>
      <w:r w:rsidR="00D02788" w:rsidRPr="00EA2DAA">
        <w:t xml:space="preserve">, на </w:t>
      </w:r>
      <w:r w:rsidR="00EA76D8" w:rsidRPr="00EA2DAA">
        <w:rPr>
          <w:bCs/>
        </w:rPr>
        <w:t xml:space="preserve">основании </w:t>
      </w:r>
      <w:r w:rsidR="00D02788" w:rsidRPr="00EA2DAA">
        <w:rPr>
          <w:bCs/>
        </w:rPr>
        <w:t xml:space="preserve">Закупочной документации </w:t>
      </w:r>
      <w:r w:rsidR="007F25B7" w:rsidRPr="00EA2DAA">
        <w:t xml:space="preserve">по </w:t>
      </w:r>
      <w:r w:rsidR="00465297">
        <w:rPr>
          <w:color w:val="000000"/>
        </w:rPr>
        <w:t>открытому запросу предложений</w:t>
      </w:r>
      <w:r w:rsidR="006D11E9" w:rsidRPr="00EA2DAA">
        <w:rPr>
          <w:color w:val="000000"/>
        </w:rPr>
        <w:t xml:space="preserve"> </w:t>
      </w:r>
      <w:r w:rsidR="00EA2DAA" w:rsidRPr="00EA2DAA">
        <w:t xml:space="preserve">на право заключения договора на </w:t>
      </w:r>
      <w:r w:rsidR="00465297" w:rsidRPr="00465297">
        <w:t xml:space="preserve">оказание услуг по Лоту 1: </w:t>
      </w:r>
      <w:proofErr w:type="gramStart"/>
      <w:r w:rsidR="00465297" w:rsidRPr="00465297">
        <w:t xml:space="preserve">Монтаж системы видеонаблюдения удаленных объектов для Печорской ГРЭС АО "Интер РАО - </w:t>
      </w:r>
      <w:proofErr w:type="spellStart"/>
      <w:r w:rsidR="00465297" w:rsidRPr="00465297">
        <w:t>Электрогенерация</w:t>
      </w:r>
      <w:proofErr w:type="spellEnd"/>
      <w:r w:rsidR="00465297" w:rsidRPr="00465297">
        <w:t>"</w:t>
      </w:r>
      <w:r w:rsidR="004465FA" w:rsidRPr="00E62478">
        <w:rPr>
          <w:snapToGrid w:val="0"/>
          <w:color w:val="000000"/>
        </w:rPr>
        <w:t>,</w:t>
      </w:r>
      <w:r w:rsidR="004465FA" w:rsidRPr="00BE6F79">
        <w:t xml:space="preserve"> настоящим сообщает о</w:t>
      </w:r>
      <w:r w:rsidR="00530CA8">
        <w:t xml:space="preserve"> внесении изменений в Закупочную документацию:</w:t>
      </w:r>
      <w:proofErr w:type="gramEnd"/>
    </w:p>
    <w:p w:rsidR="00815821" w:rsidRPr="00EA76D8" w:rsidRDefault="007F25B7" w:rsidP="00530CA8">
      <w:pPr>
        <w:pStyle w:val="ad"/>
        <w:widowControl w:val="0"/>
        <w:autoSpaceDE w:val="0"/>
        <w:autoSpaceDN w:val="0"/>
        <w:adjustRightInd w:val="0"/>
        <w:spacing w:before="60" w:after="60"/>
        <w:ind w:left="708"/>
        <w:jc w:val="both"/>
        <w:outlineLvl w:val="0"/>
      </w:pPr>
      <w:r>
        <w:t>В</w:t>
      </w:r>
      <w:r w:rsidR="00530CA8">
        <w:t xml:space="preserve"> части </w:t>
      </w:r>
      <w:r w:rsidR="004465FA" w:rsidRPr="00BE6F79">
        <w:t xml:space="preserve"> </w:t>
      </w:r>
      <w:r w:rsidR="009D7845" w:rsidRPr="00BE6F79">
        <w:t>продлени</w:t>
      </w:r>
      <w:r w:rsidR="00530CA8">
        <w:t>я</w:t>
      </w:r>
      <w:r w:rsidR="009D7845" w:rsidRPr="00BE6F79">
        <w:t xml:space="preserve"> срока подачи заявок на участие</w:t>
      </w:r>
      <w:r w:rsidR="009D7845" w:rsidRPr="00EA76D8">
        <w:t xml:space="preserve"> в закупке</w:t>
      </w:r>
      <w:r w:rsidR="00C74506" w:rsidRPr="00680590">
        <w:t xml:space="preserve"> </w:t>
      </w:r>
      <w:r w:rsidR="00C74506" w:rsidRPr="00530CA8">
        <w:rPr>
          <w:b/>
          <w:u w:val="single"/>
        </w:rPr>
        <w:t xml:space="preserve">до </w:t>
      </w:r>
      <w:r w:rsidR="00465297">
        <w:rPr>
          <w:b/>
          <w:i/>
        </w:rPr>
        <w:t>10</w:t>
      </w:r>
      <w:r w:rsidR="00E62478" w:rsidRPr="00450154">
        <w:rPr>
          <w:b/>
          <w:i/>
        </w:rPr>
        <w:t>:</w:t>
      </w:r>
      <w:r w:rsidR="00465297">
        <w:rPr>
          <w:b/>
          <w:i/>
        </w:rPr>
        <w:t>3</w:t>
      </w:r>
      <w:r w:rsidR="00E62478" w:rsidRPr="00450154">
        <w:rPr>
          <w:b/>
          <w:i/>
        </w:rPr>
        <w:t>0 (по московскому времени) «</w:t>
      </w:r>
      <w:r w:rsidR="00465297">
        <w:rPr>
          <w:b/>
          <w:i/>
        </w:rPr>
        <w:t>13</w:t>
      </w:r>
      <w:r w:rsidR="00E62478" w:rsidRPr="00450154">
        <w:rPr>
          <w:b/>
          <w:i/>
        </w:rPr>
        <w:t xml:space="preserve">» </w:t>
      </w:r>
      <w:r w:rsidR="00EA2DAA">
        <w:rPr>
          <w:b/>
          <w:i/>
        </w:rPr>
        <w:t>декабря</w:t>
      </w:r>
      <w:r w:rsidR="00E62478" w:rsidRPr="00450154">
        <w:rPr>
          <w:b/>
          <w:i/>
        </w:rPr>
        <w:t xml:space="preserve"> 2018 года</w:t>
      </w:r>
      <w:r w:rsidR="004465FA" w:rsidRPr="00680590">
        <w:t>.</w:t>
      </w:r>
      <w:r w:rsidR="00C74506" w:rsidRPr="00680590">
        <w:t xml:space="preserve"> </w:t>
      </w:r>
    </w:p>
    <w:p w:rsidR="00680590" w:rsidRPr="00680590" w:rsidRDefault="001E7C88" w:rsidP="00EA2DAA">
      <w:pPr>
        <w:pStyle w:val="a"/>
        <w:numPr>
          <w:ilvl w:val="0"/>
          <w:numId w:val="0"/>
        </w:numPr>
        <w:ind w:firstLine="709"/>
        <w:jc w:val="both"/>
      </w:pPr>
      <w:r w:rsidRPr="00680590">
        <w:t>Учитывая вышесказанное, читать в следующей редакции Извещение: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30CA8" w:rsidRPr="00680590" w:rsidTr="006C511C">
        <w:tc>
          <w:tcPr>
            <w:tcW w:w="10456" w:type="dxa"/>
            <w:shd w:val="clear" w:color="auto" w:fill="auto"/>
          </w:tcPr>
          <w:p w:rsidR="00EA2DAA" w:rsidRPr="00EA30B3" w:rsidRDefault="00024B2B" w:rsidP="00EA2DAA">
            <w:pPr>
              <w:tabs>
                <w:tab w:val="num" w:pos="567"/>
              </w:tabs>
              <w:jc w:val="both"/>
              <w:outlineLvl w:val="0"/>
            </w:pPr>
            <w:bookmarkStart w:id="0" w:name="_Toc422209960"/>
            <w:bookmarkStart w:id="1" w:name="_Toc422226780"/>
            <w:bookmarkStart w:id="2" w:name="_Toc422244132"/>
            <w:r w:rsidRPr="00EA2DAA">
              <w:rPr>
                <w:b/>
              </w:rPr>
              <w:t>П.1</w:t>
            </w:r>
            <w:r w:rsidR="00EA2DAA" w:rsidRPr="00EA2DAA">
              <w:rPr>
                <w:b/>
              </w:rPr>
              <w:t>3</w:t>
            </w:r>
            <w:r w:rsidRPr="00EA2DAA">
              <w:rPr>
                <w:b/>
              </w:rPr>
              <w:t xml:space="preserve">. </w:t>
            </w:r>
            <w:bookmarkEnd w:id="0"/>
            <w:bookmarkEnd w:id="1"/>
            <w:bookmarkEnd w:id="2"/>
            <w:r w:rsidR="00EA2DAA" w:rsidRPr="00EA2DAA">
              <w:rPr>
                <w:b/>
              </w:rPr>
              <w:t>Место, дата начала и дата окончания срока подачи заявок на участие в закупке:</w:t>
            </w:r>
          </w:p>
          <w:p w:rsidR="00024B2B" w:rsidRPr="00EA2DAA" w:rsidRDefault="00EA2DAA" w:rsidP="00EA2DAA">
            <w:pPr>
              <w:pStyle w:val="ad"/>
              <w:ind w:left="567"/>
              <w:jc w:val="both"/>
              <w:outlineLvl w:val="0"/>
              <w:rPr>
                <w:color w:val="0070C0"/>
              </w:rPr>
            </w:pPr>
            <w:r>
              <w:t>З</w:t>
            </w:r>
            <w:r w:rsidRPr="00AF33C1">
              <w:t xml:space="preserve">аявки на участие в </w:t>
            </w:r>
            <w:r>
              <w:t>закупке</w:t>
            </w:r>
            <w:r w:rsidRPr="00AF33C1">
              <w:t xml:space="preserve"> должны быть поданы</w:t>
            </w:r>
            <w:r>
              <w:t xml:space="preserve"> с момента публикации извещения в единой информационной системе до</w:t>
            </w:r>
            <w:r w:rsidRPr="00AF33C1">
              <w:t xml:space="preserve"> </w:t>
            </w:r>
            <w:r w:rsidRPr="00A82BCC">
              <w:rPr>
                <w:color w:val="0070C0"/>
              </w:rPr>
              <w:t xml:space="preserve"> </w:t>
            </w:r>
            <w:r w:rsidR="00C02209">
              <w:rPr>
                <w:b/>
                <w:i/>
              </w:rPr>
              <w:t>1</w:t>
            </w:r>
            <w:r w:rsidR="00C02209" w:rsidRPr="00C02209">
              <w:rPr>
                <w:b/>
                <w:i/>
              </w:rPr>
              <w:t>0</w:t>
            </w:r>
            <w:r w:rsidRPr="00450154">
              <w:rPr>
                <w:b/>
                <w:i/>
              </w:rPr>
              <w:t>:</w:t>
            </w:r>
            <w:r w:rsidR="00C02209" w:rsidRPr="00C02209">
              <w:rPr>
                <w:b/>
                <w:i/>
              </w:rPr>
              <w:t>3</w:t>
            </w:r>
            <w:r w:rsidRPr="00450154">
              <w:rPr>
                <w:b/>
                <w:i/>
              </w:rPr>
              <w:t>0 (по московскому времени) «</w:t>
            </w:r>
            <w:r w:rsidR="00C02209" w:rsidRPr="00C02209">
              <w:rPr>
                <w:b/>
                <w:i/>
              </w:rPr>
              <w:t>1</w:t>
            </w:r>
            <w:bookmarkStart w:id="3" w:name="_GoBack"/>
            <w:bookmarkEnd w:id="3"/>
            <w:r>
              <w:rPr>
                <w:b/>
                <w:i/>
              </w:rPr>
              <w:t>3</w:t>
            </w:r>
            <w:r w:rsidRPr="00450154">
              <w:rPr>
                <w:b/>
                <w:i/>
              </w:rPr>
              <w:t xml:space="preserve">» </w:t>
            </w:r>
            <w:r>
              <w:rPr>
                <w:b/>
                <w:i/>
              </w:rPr>
              <w:t>декабря</w:t>
            </w:r>
            <w:r w:rsidRPr="00450154">
              <w:rPr>
                <w:b/>
                <w:i/>
              </w:rPr>
              <w:t xml:space="preserve"> 2018 года</w:t>
            </w:r>
            <w:r>
              <w:t xml:space="preserve"> через функционал </w:t>
            </w:r>
            <w:r w:rsidRPr="00802DF3">
              <w:t>электронной торговой площадки</w:t>
            </w:r>
            <w:r>
              <w:t xml:space="preserve"> </w:t>
            </w:r>
            <w:r w:rsidRPr="00570017">
              <w:rPr>
                <w:b/>
                <w:color w:val="0070C0"/>
                <w:u w:val="single"/>
              </w:rPr>
              <w:t>https://irao.tektorg.ru</w:t>
            </w:r>
            <w:r w:rsidRPr="00AF33C1">
              <w:t>.</w:t>
            </w:r>
            <w:r w:rsidRPr="003B1890">
              <w:t xml:space="preserve"> </w:t>
            </w:r>
          </w:p>
          <w:p w:rsidR="00EA2DAA" w:rsidRPr="00EA30B3" w:rsidRDefault="00EA2DAA" w:rsidP="00EA2DAA">
            <w:pPr>
              <w:tabs>
                <w:tab w:val="num" w:pos="567"/>
              </w:tabs>
              <w:jc w:val="both"/>
              <w:outlineLvl w:val="0"/>
            </w:pPr>
            <w:r w:rsidRPr="00EA2DAA">
              <w:rPr>
                <w:b/>
              </w:rPr>
              <w:t>П.14</w:t>
            </w:r>
            <w:r>
              <w:t xml:space="preserve"> </w:t>
            </w:r>
            <w:r w:rsidRPr="00EA2DAA">
              <w:rPr>
                <w:b/>
              </w:rPr>
              <w:t>Дата рассмотрения и оценки первых частей заявок</w:t>
            </w:r>
            <w:r w:rsidRPr="00EA30B3">
              <w:t xml:space="preserve"> </w:t>
            </w:r>
            <w:r w:rsidRPr="00EA2DAA">
              <w:rPr>
                <w:b/>
              </w:rPr>
              <w:t>на участие в закупке:</w:t>
            </w:r>
          </w:p>
          <w:p w:rsidR="00EA2DAA" w:rsidRPr="007F25B7" w:rsidRDefault="00EA2DAA" w:rsidP="00465297">
            <w:pPr>
              <w:spacing w:before="60" w:after="60"/>
              <w:jc w:val="both"/>
            </w:pPr>
            <w:r w:rsidRPr="00EA2DAA">
              <w:t>«2</w:t>
            </w:r>
            <w:r w:rsidR="00465297">
              <w:t>6</w:t>
            </w:r>
            <w:r w:rsidRPr="00EA2DAA">
              <w:t xml:space="preserve">» декабря 2018 года, </w:t>
            </w:r>
            <w:r w:rsidRPr="00C1210E">
              <w:t>в порядке определенном инструкциями и регламентом электронной торговой площадки.</w:t>
            </w:r>
          </w:p>
        </w:tc>
      </w:tr>
      <w:tr w:rsidR="00EA2DAA" w:rsidRPr="00EA2DAA" w:rsidTr="006C511C">
        <w:tc>
          <w:tcPr>
            <w:tcW w:w="10456" w:type="dxa"/>
            <w:shd w:val="clear" w:color="auto" w:fill="auto"/>
          </w:tcPr>
          <w:p w:rsidR="00024B2B" w:rsidRPr="00EA2DAA" w:rsidRDefault="00024B2B" w:rsidP="00EA2DAA">
            <w:pPr>
              <w:tabs>
                <w:tab w:val="num" w:pos="567"/>
              </w:tabs>
              <w:jc w:val="both"/>
              <w:outlineLvl w:val="0"/>
            </w:pPr>
            <w:r w:rsidRPr="00EA2DAA">
              <w:rPr>
                <w:b/>
              </w:rPr>
              <w:t>П.1</w:t>
            </w:r>
            <w:r w:rsidR="00EA2DAA" w:rsidRPr="00EA2DAA">
              <w:rPr>
                <w:b/>
              </w:rPr>
              <w:t>5</w:t>
            </w:r>
            <w:r w:rsidRPr="00EA2DAA">
              <w:rPr>
                <w:b/>
              </w:rPr>
              <w:t xml:space="preserve"> </w:t>
            </w:r>
            <w:r w:rsidR="00EA2DAA" w:rsidRPr="00EA2DAA">
              <w:rPr>
                <w:b/>
              </w:rPr>
              <w:t>Дата рассмотрения и оценки вторых частей заявок на участие в закупке (квалификационный отбор):</w:t>
            </w:r>
            <w:r w:rsidR="00EA2DAA" w:rsidRPr="00EA2DAA">
              <w:t xml:space="preserve"> «</w:t>
            </w:r>
            <w:r w:rsidR="00465297">
              <w:t>24</w:t>
            </w:r>
            <w:r w:rsidR="00EA2DAA" w:rsidRPr="00EA2DAA">
              <w:t>» января 2019 года, в порядке определенном инструкциями и регламентом электронной торговой площадки.</w:t>
            </w:r>
          </w:p>
          <w:p w:rsidR="00EA2DAA" w:rsidRPr="00EA2DAA" w:rsidRDefault="00EA2DAA" w:rsidP="00EA2DAA">
            <w:pPr>
              <w:jc w:val="both"/>
              <w:outlineLvl w:val="0"/>
            </w:pPr>
            <w:r w:rsidRPr="00EA2DAA">
              <w:t xml:space="preserve">П.21 </w:t>
            </w:r>
            <w:r w:rsidRPr="00EA2DAA">
              <w:rPr>
                <w:b/>
              </w:rPr>
              <w:t>Итоговый протокол:</w:t>
            </w:r>
          </w:p>
          <w:p w:rsidR="00EA2DAA" w:rsidRPr="00EA2DAA" w:rsidRDefault="00EA2DAA" w:rsidP="00EA2DAA">
            <w:pPr>
              <w:jc w:val="both"/>
              <w:outlineLvl w:val="0"/>
            </w:pPr>
            <w:r w:rsidRPr="00EA2DAA">
      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      </w:r>
          </w:p>
          <w:p w:rsidR="006C511C" w:rsidRPr="00EA2DAA" w:rsidRDefault="00EA2DAA" w:rsidP="00465297">
            <w:pPr>
              <w:jc w:val="both"/>
              <w:outlineLvl w:val="0"/>
            </w:pPr>
            <w:r w:rsidRPr="00EA2DAA">
              <w:t>Дата подведения итогов:  до «</w:t>
            </w:r>
            <w:r w:rsidR="00465297">
              <w:t>31</w:t>
            </w:r>
            <w:r w:rsidRPr="00EA2DAA">
              <w:t>» января 2019 года</w:t>
            </w:r>
          </w:p>
        </w:tc>
      </w:tr>
    </w:tbl>
    <w:p w:rsidR="00C74506" w:rsidRPr="00680590" w:rsidRDefault="00C74506" w:rsidP="00C74506">
      <w:pPr>
        <w:pStyle w:val="a"/>
        <w:numPr>
          <w:ilvl w:val="0"/>
          <w:numId w:val="0"/>
        </w:numPr>
        <w:ind w:firstLine="708"/>
        <w:jc w:val="both"/>
        <w:rPr>
          <w:bCs/>
        </w:rPr>
      </w:pPr>
      <w:r w:rsidRPr="00EA2DAA">
        <w:rPr>
          <w:bCs/>
        </w:rPr>
        <w:t xml:space="preserve">Закупочная документация находится в открытом </w:t>
      </w:r>
      <w:r w:rsidRPr="00680590">
        <w:rPr>
          <w:bCs/>
        </w:rPr>
        <w:t xml:space="preserve">доступе на электронной торговой площадке </w:t>
      </w:r>
      <w:hyperlink r:id="rId8" w:history="1">
        <w:r w:rsidR="005A6BA7" w:rsidRPr="00022640">
          <w:rPr>
            <w:rStyle w:val="a9"/>
          </w:rPr>
          <w:t>https://irao.tektorg.ru</w:t>
        </w:r>
      </w:hyperlink>
      <w:r w:rsidRPr="00680590">
        <w:rPr>
          <w:bCs/>
        </w:rPr>
        <w:t>, начиная с даты размещения настоящего извещения.</w:t>
      </w:r>
    </w:p>
    <w:p w:rsidR="00C74506" w:rsidRPr="00680590" w:rsidRDefault="00C74506" w:rsidP="00C74506">
      <w:pPr>
        <w:pStyle w:val="a"/>
        <w:numPr>
          <w:ilvl w:val="0"/>
          <w:numId w:val="0"/>
        </w:numPr>
        <w:ind w:firstLine="708"/>
        <w:jc w:val="both"/>
        <w:rPr>
          <w:bCs/>
        </w:rPr>
      </w:pPr>
      <w:bookmarkStart w:id="4" w:name="_Ref316300967"/>
      <w:r w:rsidRPr="00680590">
        <w:rPr>
          <w:bCs/>
        </w:rPr>
        <w:t>Закупочная документация предоставляется лицу через функционал электронной торговой площадки.</w:t>
      </w:r>
      <w:bookmarkEnd w:id="4"/>
    </w:p>
    <w:p w:rsidR="00C74506" w:rsidRPr="00680590" w:rsidRDefault="00C74506" w:rsidP="00C74506">
      <w:pPr>
        <w:pStyle w:val="a"/>
        <w:numPr>
          <w:ilvl w:val="0"/>
          <w:numId w:val="0"/>
        </w:numPr>
        <w:ind w:firstLine="708"/>
        <w:jc w:val="both"/>
        <w:rPr>
          <w:bCs/>
        </w:rPr>
      </w:pPr>
      <w:r w:rsidRPr="00680590">
        <w:rPr>
          <w:bCs/>
        </w:rPr>
        <w:t>Плата за предоставление закупочной документации не взимается.</w:t>
      </w:r>
    </w:p>
    <w:p w:rsidR="00C74506" w:rsidRPr="00680590" w:rsidRDefault="00C74506" w:rsidP="00C74506">
      <w:pPr>
        <w:pStyle w:val="a"/>
        <w:numPr>
          <w:ilvl w:val="0"/>
          <w:numId w:val="0"/>
        </w:numPr>
        <w:ind w:firstLine="708"/>
        <w:jc w:val="both"/>
        <w:rPr>
          <w:bCs/>
        </w:rPr>
      </w:pPr>
      <w:r w:rsidRPr="00680590">
        <w:rPr>
          <w:bCs/>
        </w:rPr>
        <w:t>Закупочная документация предоставляется в течение срока, определенного регламентами работы электронной торговой площадки.</w:t>
      </w:r>
    </w:p>
    <w:p w:rsidR="00F776D4" w:rsidRPr="00680590" w:rsidRDefault="00F776D4" w:rsidP="00C74506">
      <w:pPr>
        <w:pStyle w:val="a"/>
        <w:numPr>
          <w:ilvl w:val="0"/>
          <w:numId w:val="0"/>
        </w:numPr>
        <w:jc w:val="both"/>
      </w:pPr>
    </w:p>
    <w:p w:rsidR="00C74506" w:rsidRPr="00680590" w:rsidRDefault="00C74506" w:rsidP="00C74506">
      <w:pPr>
        <w:pStyle w:val="a"/>
        <w:numPr>
          <w:ilvl w:val="0"/>
          <w:numId w:val="0"/>
        </w:numPr>
        <w:jc w:val="both"/>
      </w:pPr>
      <w:r w:rsidRPr="00680590">
        <w:t>Секретарь За</w:t>
      </w:r>
      <w:r w:rsidR="00680590">
        <w:t xml:space="preserve">купочной комиссии           </w:t>
      </w:r>
      <w:r w:rsidRPr="00680590">
        <w:tab/>
        <w:t xml:space="preserve">                                                                    </w:t>
      </w:r>
      <w:proofErr w:type="spellStart"/>
      <w:r w:rsidRPr="00680590">
        <w:t>Ю.С.Ларина</w:t>
      </w:r>
      <w:proofErr w:type="spellEnd"/>
    </w:p>
    <w:p w:rsidR="00E87E9E" w:rsidRDefault="00E87E9E" w:rsidP="00C74506">
      <w:pPr>
        <w:pStyle w:val="a"/>
        <w:numPr>
          <w:ilvl w:val="0"/>
          <w:numId w:val="0"/>
        </w:numPr>
        <w:jc w:val="both"/>
        <w:rPr>
          <w:i/>
          <w:sz w:val="16"/>
          <w:szCs w:val="16"/>
        </w:rPr>
      </w:pPr>
    </w:p>
    <w:p w:rsidR="00680590" w:rsidRDefault="00680590" w:rsidP="00C74506">
      <w:pPr>
        <w:pStyle w:val="a"/>
        <w:numPr>
          <w:ilvl w:val="0"/>
          <w:numId w:val="0"/>
        </w:numPr>
        <w:jc w:val="both"/>
        <w:rPr>
          <w:i/>
          <w:sz w:val="16"/>
          <w:szCs w:val="16"/>
        </w:rPr>
      </w:pPr>
    </w:p>
    <w:p w:rsidR="007F25B7" w:rsidRDefault="007F25B7" w:rsidP="00C74506">
      <w:pPr>
        <w:pStyle w:val="a"/>
        <w:numPr>
          <w:ilvl w:val="0"/>
          <w:numId w:val="0"/>
        </w:numPr>
        <w:jc w:val="both"/>
        <w:rPr>
          <w:i/>
          <w:sz w:val="16"/>
          <w:szCs w:val="16"/>
        </w:rPr>
      </w:pPr>
    </w:p>
    <w:p w:rsidR="007F25B7" w:rsidRDefault="007F25B7" w:rsidP="00C74506">
      <w:pPr>
        <w:pStyle w:val="a"/>
        <w:numPr>
          <w:ilvl w:val="0"/>
          <w:numId w:val="0"/>
        </w:numPr>
        <w:jc w:val="both"/>
        <w:rPr>
          <w:i/>
          <w:sz w:val="16"/>
          <w:szCs w:val="16"/>
        </w:rPr>
      </w:pPr>
    </w:p>
    <w:p w:rsidR="007F25B7" w:rsidRDefault="007F25B7" w:rsidP="00C74506">
      <w:pPr>
        <w:pStyle w:val="a"/>
        <w:numPr>
          <w:ilvl w:val="0"/>
          <w:numId w:val="0"/>
        </w:numPr>
        <w:jc w:val="both"/>
        <w:rPr>
          <w:i/>
          <w:sz w:val="16"/>
          <w:szCs w:val="16"/>
        </w:rPr>
      </w:pPr>
    </w:p>
    <w:p w:rsidR="007F25B7" w:rsidRDefault="007F25B7" w:rsidP="00C74506">
      <w:pPr>
        <w:pStyle w:val="a"/>
        <w:numPr>
          <w:ilvl w:val="0"/>
          <w:numId w:val="0"/>
        </w:numPr>
        <w:jc w:val="both"/>
        <w:rPr>
          <w:i/>
          <w:sz w:val="16"/>
          <w:szCs w:val="16"/>
        </w:rPr>
      </w:pPr>
    </w:p>
    <w:p w:rsidR="00EA2DAA" w:rsidRDefault="00EA2DAA" w:rsidP="00C74506">
      <w:pPr>
        <w:pStyle w:val="a"/>
        <w:numPr>
          <w:ilvl w:val="0"/>
          <w:numId w:val="0"/>
        </w:numPr>
        <w:jc w:val="both"/>
        <w:rPr>
          <w:i/>
          <w:sz w:val="16"/>
          <w:szCs w:val="16"/>
        </w:rPr>
      </w:pPr>
    </w:p>
    <w:p w:rsidR="00E62478" w:rsidRDefault="00E62478" w:rsidP="00C74506">
      <w:pPr>
        <w:pStyle w:val="a"/>
        <w:numPr>
          <w:ilvl w:val="0"/>
          <w:numId w:val="0"/>
        </w:numPr>
        <w:jc w:val="both"/>
        <w:rPr>
          <w:i/>
          <w:sz w:val="16"/>
          <w:szCs w:val="16"/>
        </w:rPr>
      </w:pPr>
    </w:p>
    <w:p w:rsidR="00E62478" w:rsidRDefault="00E62478" w:rsidP="00C74506">
      <w:pPr>
        <w:pStyle w:val="a"/>
        <w:numPr>
          <w:ilvl w:val="0"/>
          <w:numId w:val="0"/>
        </w:numPr>
        <w:jc w:val="both"/>
        <w:rPr>
          <w:i/>
          <w:sz w:val="16"/>
          <w:szCs w:val="16"/>
        </w:rPr>
      </w:pPr>
    </w:p>
    <w:p w:rsidR="00E87E9E" w:rsidRDefault="00E87E9E" w:rsidP="00C74506">
      <w:pPr>
        <w:pStyle w:val="a"/>
        <w:numPr>
          <w:ilvl w:val="0"/>
          <w:numId w:val="0"/>
        </w:numPr>
        <w:jc w:val="both"/>
        <w:rPr>
          <w:i/>
          <w:sz w:val="16"/>
          <w:szCs w:val="16"/>
        </w:rPr>
      </w:pPr>
    </w:p>
    <w:p w:rsidR="00E87E9E" w:rsidRPr="00D11AD1" w:rsidRDefault="00E87E9E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D11AD1">
        <w:rPr>
          <w:sz w:val="16"/>
          <w:szCs w:val="16"/>
        </w:rPr>
        <w:t>Исп. Килимник Е.И.</w:t>
      </w:r>
    </w:p>
    <w:p w:rsidR="00E87E9E" w:rsidRDefault="00E87E9E" w:rsidP="00E87E9E">
      <w:pPr>
        <w:autoSpaceDE w:val="0"/>
        <w:autoSpaceDN w:val="0"/>
        <w:jc w:val="both"/>
        <w:outlineLvl w:val="0"/>
      </w:pPr>
      <w:r w:rsidRPr="00D11AD1">
        <w:rPr>
          <w:sz w:val="16"/>
          <w:szCs w:val="16"/>
        </w:rPr>
        <w:t>(495) 664-88-40 доб. 3421</w:t>
      </w:r>
    </w:p>
    <w:p w:rsidR="0042666A" w:rsidRDefault="0042666A" w:rsidP="00E87E9E">
      <w:pPr>
        <w:pStyle w:val="a"/>
        <w:numPr>
          <w:ilvl w:val="0"/>
          <w:numId w:val="0"/>
        </w:numPr>
        <w:jc w:val="both"/>
      </w:pPr>
    </w:p>
    <w:sectPr w:rsidR="0042666A" w:rsidSect="00037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F0" w:rsidRDefault="00CB34F0" w:rsidP="00332CF4">
      <w:r>
        <w:separator/>
      </w:r>
    </w:p>
  </w:endnote>
  <w:endnote w:type="continuationSeparator" w:id="0">
    <w:p w:rsidR="00CB34F0" w:rsidRDefault="00CB34F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F0" w:rsidRDefault="00CB34F0" w:rsidP="00332CF4">
      <w:r>
        <w:separator/>
      </w:r>
    </w:p>
  </w:footnote>
  <w:footnote w:type="continuationSeparator" w:id="0">
    <w:p w:rsidR="00CB34F0" w:rsidRDefault="00CB34F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2702C"/>
    <w:multiLevelType w:val="hybridMultilevel"/>
    <w:tmpl w:val="0AB08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2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A5FCE"/>
    <w:multiLevelType w:val="multilevel"/>
    <w:tmpl w:val="828007A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70316"/>
    <w:multiLevelType w:val="multilevel"/>
    <w:tmpl w:val="2C9E18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0"/>
  </w:num>
  <w:num w:numId="3">
    <w:abstractNumId w:val="6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24"/>
  </w:num>
  <w:num w:numId="9">
    <w:abstractNumId w:val="25"/>
  </w:num>
  <w:num w:numId="10">
    <w:abstractNumId w:val="35"/>
  </w:num>
  <w:num w:numId="11">
    <w:abstractNumId w:val="23"/>
  </w:num>
  <w:num w:numId="12">
    <w:abstractNumId w:val="19"/>
  </w:num>
  <w:num w:numId="13">
    <w:abstractNumId w:val="31"/>
  </w:num>
  <w:num w:numId="14">
    <w:abstractNumId w:val="9"/>
  </w:num>
  <w:num w:numId="15">
    <w:abstractNumId w:val="7"/>
  </w:num>
  <w:num w:numId="16">
    <w:abstractNumId w:val="26"/>
  </w:num>
  <w:num w:numId="17">
    <w:abstractNumId w:val="32"/>
  </w:num>
  <w:num w:numId="18">
    <w:abstractNumId w:val="33"/>
  </w:num>
  <w:num w:numId="19">
    <w:abstractNumId w:val="30"/>
  </w:num>
  <w:num w:numId="20">
    <w:abstractNumId w:val="13"/>
  </w:num>
  <w:num w:numId="21">
    <w:abstractNumId w:val="2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</w:num>
  <w:num w:numId="25">
    <w:abstractNumId w:val="28"/>
  </w:num>
  <w:num w:numId="26">
    <w:abstractNumId w:val="17"/>
  </w:num>
  <w:num w:numId="27">
    <w:abstractNumId w:val="27"/>
  </w:num>
  <w:num w:numId="28">
    <w:abstractNumId w:val="12"/>
  </w:num>
  <w:num w:numId="29">
    <w:abstractNumId w:val="21"/>
  </w:num>
  <w:num w:numId="30">
    <w:abstractNumId w:val="20"/>
  </w:num>
  <w:num w:numId="31">
    <w:abstractNumId w:val="22"/>
  </w:num>
  <w:num w:numId="32">
    <w:abstractNumId w:val="3"/>
  </w:num>
  <w:num w:numId="33">
    <w:abstractNumId w:val="10"/>
  </w:num>
  <w:num w:numId="34">
    <w:abstractNumId w:val="0"/>
  </w:num>
  <w:num w:numId="35">
    <w:abstractNumId w:val="2"/>
  </w:num>
  <w:num w:numId="36">
    <w:abstractNumId w:val="16"/>
  </w:num>
  <w:num w:numId="37">
    <w:abstractNumId w:val="4"/>
  </w:num>
  <w:num w:numId="38">
    <w:abstractNumId w:val="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4B2B"/>
    <w:rsid w:val="00037132"/>
    <w:rsid w:val="00076934"/>
    <w:rsid w:val="0009031B"/>
    <w:rsid w:val="000A5F30"/>
    <w:rsid w:val="000F30CA"/>
    <w:rsid w:val="000F359B"/>
    <w:rsid w:val="00112DAF"/>
    <w:rsid w:val="00126D19"/>
    <w:rsid w:val="0017059C"/>
    <w:rsid w:val="00181335"/>
    <w:rsid w:val="00183F7D"/>
    <w:rsid w:val="001B5582"/>
    <w:rsid w:val="001E0478"/>
    <w:rsid w:val="001E7C88"/>
    <w:rsid w:val="00204AA1"/>
    <w:rsid w:val="0023266F"/>
    <w:rsid w:val="002529DD"/>
    <w:rsid w:val="002909EA"/>
    <w:rsid w:val="002A424F"/>
    <w:rsid w:val="002B3B71"/>
    <w:rsid w:val="002B66C0"/>
    <w:rsid w:val="002F7B2D"/>
    <w:rsid w:val="00317156"/>
    <w:rsid w:val="003171B8"/>
    <w:rsid w:val="00332CF4"/>
    <w:rsid w:val="003403CF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65297"/>
    <w:rsid w:val="004739C2"/>
    <w:rsid w:val="00475B35"/>
    <w:rsid w:val="00487513"/>
    <w:rsid w:val="004C7C19"/>
    <w:rsid w:val="004F627A"/>
    <w:rsid w:val="00506450"/>
    <w:rsid w:val="00530CA8"/>
    <w:rsid w:val="00542FF8"/>
    <w:rsid w:val="00544012"/>
    <w:rsid w:val="0055518E"/>
    <w:rsid w:val="0058305F"/>
    <w:rsid w:val="00593F00"/>
    <w:rsid w:val="005A6542"/>
    <w:rsid w:val="005A6BA7"/>
    <w:rsid w:val="005B00C9"/>
    <w:rsid w:val="005B16D6"/>
    <w:rsid w:val="005C0C5B"/>
    <w:rsid w:val="005C645D"/>
    <w:rsid w:val="005D3BA4"/>
    <w:rsid w:val="005D5DED"/>
    <w:rsid w:val="005E3D3F"/>
    <w:rsid w:val="005F2017"/>
    <w:rsid w:val="00620D03"/>
    <w:rsid w:val="00643770"/>
    <w:rsid w:val="00680590"/>
    <w:rsid w:val="00692E09"/>
    <w:rsid w:val="00695BD3"/>
    <w:rsid w:val="006B5CAD"/>
    <w:rsid w:val="006C511C"/>
    <w:rsid w:val="006D11E9"/>
    <w:rsid w:val="006F607E"/>
    <w:rsid w:val="007433CF"/>
    <w:rsid w:val="00755C34"/>
    <w:rsid w:val="00774301"/>
    <w:rsid w:val="0078595A"/>
    <w:rsid w:val="0079146F"/>
    <w:rsid w:val="007A746F"/>
    <w:rsid w:val="007B4812"/>
    <w:rsid w:val="007C0488"/>
    <w:rsid w:val="007F25B7"/>
    <w:rsid w:val="007F7F41"/>
    <w:rsid w:val="00815821"/>
    <w:rsid w:val="0084265D"/>
    <w:rsid w:val="00862777"/>
    <w:rsid w:val="008710B8"/>
    <w:rsid w:val="008A61D2"/>
    <w:rsid w:val="008A77B1"/>
    <w:rsid w:val="008D0F21"/>
    <w:rsid w:val="008D10CF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60F4C"/>
    <w:rsid w:val="00A64C7D"/>
    <w:rsid w:val="00A73811"/>
    <w:rsid w:val="00A74AB5"/>
    <w:rsid w:val="00A87EB4"/>
    <w:rsid w:val="00A97B61"/>
    <w:rsid w:val="00AA42B7"/>
    <w:rsid w:val="00AC5162"/>
    <w:rsid w:val="00AC61E6"/>
    <w:rsid w:val="00AD63E1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70570"/>
    <w:rsid w:val="00B84895"/>
    <w:rsid w:val="00BB564E"/>
    <w:rsid w:val="00BD035D"/>
    <w:rsid w:val="00BD4D36"/>
    <w:rsid w:val="00BE6F79"/>
    <w:rsid w:val="00BF51A6"/>
    <w:rsid w:val="00C02209"/>
    <w:rsid w:val="00C1067D"/>
    <w:rsid w:val="00C15603"/>
    <w:rsid w:val="00C22530"/>
    <w:rsid w:val="00C24762"/>
    <w:rsid w:val="00C51DAD"/>
    <w:rsid w:val="00C7194E"/>
    <w:rsid w:val="00C71AB9"/>
    <w:rsid w:val="00C74506"/>
    <w:rsid w:val="00C80D94"/>
    <w:rsid w:val="00CA3A74"/>
    <w:rsid w:val="00CB34F0"/>
    <w:rsid w:val="00CC2362"/>
    <w:rsid w:val="00CD0562"/>
    <w:rsid w:val="00CE3630"/>
    <w:rsid w:val="00CE4D7B"/>
    <w:rsid w:val="00D02788"/>
    <w:rsid w:val="00D0396F"/>
    <w:rsid w:val="00D23A5E"/>
    <w:rsid w:val="00D2481D"/>
    <w:rsid w:val="00D4751E"/>
    <w:rsid w:val="00DA1334"/>
    <w:rsid w:val="00E12F96"/>
    <w:rsid w:val="00E531A0"/>
    <w:rsid w:val="00E61092"/>
    <w:rsid w:val="00E62478"/>
    <w:rsid w:val="00E62CDF"/>
    <w:rsid w:val="00E640BE"/>
    <w:rsid w:val="00E87E9E"/>
    <w:rsid w:val="00EA2DAA"/>
    <w:rsid w:val="00EA76D8"/>
    <w:rsid w:val="00EA7ADD"/>
    <w:rsid w:val="00ED6540"/>
    <w:rsid w:val="00ED7951"/>
    <w:rsid w:val="00EE03BB"/>
    <w:rsid w:val="00EE07CE"/>
    <w:rsid w:val="00EE1184"/>
    <w:rsid w:val="00F55A79"/>
    <w:rsid w:val="00F776D4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link w:val="ad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024B2B"/>
    <w:pPr>
      <w:numPr>
        <w:numId w:val="39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024B2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link w:val="ad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024B2B"/>
    <w:pPr>
      <w:numPr>
        <w:numId w:val="39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024B2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o.tektorg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Титов Александр Сергеевич</cp:lastModifiedBy>
  <cp:revision>25</cp:revision>
  <cp:lastPrinted>2015-09-28T09:26:00Z</cp:lastPrinted>
  <dcterms:created xsi:type="dcterms:W3CDTF">2018-07-25T12:40:00Z</dcterms:created>
  <dcterms:modified xsi:type="dcterms:W3CDTF">2018-12-06T07:37:00Z</dcterms:modified>
</cp:coreProperties>
</file>