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67" w:rsidRDefault="009D2F9E">
      <w:r>
        <w:rPr>
          <w:color w:val="1F497D"/>
        </w:rPr>
        <w:t>Для выполнения работ по ТО хроматографа Подрядчику необходимо иметь поверочный и калибровочный ИПГ (имитатор природного газа).</w:t>
      </w:r>
      <w:bookmarkStart w:id="0" w:name="_GoBack"/>
      <w:bookmarkEnd w:id="0"/>
    </w:p>
    <w:sectPr w:rsidR="0048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9E"/>
    <w:rsid w:val="00487567"/>
    <w:rsid w:val="009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05964-87C1-4800-BA6A-E27E9758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Александр Сергеевич</dc:creator>
  <cp:keywords/>
  <dc:description/>
  <cp:lastModifiedBy>Ковалев Александр Сергеевич</cp:lastModifiedBy>
  <cp:revision>1</cp:revision>
  <dcterms:created xsi:type="dcterms:W3CDTF">2018-05-24T09:54:00Z</dcterms:created>
  <dcterms:modified xsi:type="dcterms:W3CDTF">2018-05-24T09:55:00Z</dcterms:modified>
</cp:coreProperties>
</file>