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015" w:rsidRDefault="00D87A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вскрытия конвертов с заявками на участие в запросе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предложений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31705583919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, лот 1</w:t>
      </w:r>
      <w:r>
        <w:rPr>
          <w:rFonts w:ascii="Arial" w:hAnsi="Arial" w:cs="Arial"/>
          <w:sz w:val="20"/>
          <w:szCs w:val="20"/>
        </w:rPr>
        <w:t xml:space="preserve">                                        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517015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8506AE" w:rsidRDefault="0085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015" w:rsidRDefault="0084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3B8A">
              <w:rPr>
                <w:rFonts w:ascii="Times New Roman" w:hAnsi="Times New Roman" w:cs="Times New Roman"/>
                <w:sz w:val="24"/>
                <w:szCs w:val="24"/>
              </w:rPr>
              <w:t>г. Волгореченск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8506AE" w:rsidRDefault="0085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015" w:rsidRDefault="00D8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«12» октября 2017г.</w:t>
            </w:r>
          </w:p>
        </w:tc>
      </w:tr>
    </w:tbl>
    <w:p w:rsidR="00517015" w:rsidRDefault="008466E1" w:rsidP="008466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993B8A">
        <w:rPr>
          <w:rFonts w:ascii="Times New Roman" w:hAnsi="Times New Roman" w:cs="Times New Roman"/>
          <w:sz w:val="24"/>
          <w:szCs w:val="24"/>
        </w:rPr>
        <w:t>Организатором процедуры явля</w:t>
      </w:r>
      <w:r>
        <w:rPr>
          <w:rFonts w:ascii="Times New Roman" w:hAnsi="Times New Roman" w:cs="Times New Roman"/>
          <w:sz w:val="24"/>
          <w:szCs w:val="24"/>
        </w:rPr>
        <w:t>ется: филиал "Костромская ГРЭС"</w:t>
      </w:r>
      <w:r w:rsidRPr="00993B8A">
        <w:rPr>
          <w:rFonts w:ascii="Times New Roman" w:hAnsi="Times New Roman" w:cs="Times New Roman"/>
          <w:sz w:val="24"/>
          <w:szCs w:val="24"/>
        </w:rPr>
        <w:t xml:space="preserve"> АО "</w:t>
      </w:r>
      <w:proofErr w:type="spellStart"/>
      <w:r w:rsidRPr="00993B8A">
        <w:rPr>
          <w:rFonts w:ascii="Times New Roman" w:hAnsi="Times New Roman" w:cs="Times New Roman"/>
          <w:sz w:val="24"/>
          <w:szCs w:val="24"/>
        </w:rPr>
        <w:t>Интер</w:t>
      </w:r>
      <w:proofErr w:type="spellEnd"/>
      <w:r w:rsidRPr="00993B8A">
        <w:rPr>
          <w:rFonts w:ascii="Times New Roman" w:hAnsi="Times New Roman" w:cs="Times New Roman"/>
          <w:sz w:val="24"/>
          <w:szCs w:val="24"/>
        </w:rPr>
        <w:t xml:space="preserve"> РАО – </w:t>
      </w:r>
      <w:proofErr w:type="spellStart"/>
      <w:r w:rsidRPr="00993B8A">
        <w:rPr>
          <w:rFonts w:ascii="Times New Roman" w:hAnsi="Times New Roman" w:cs="Times New Roman"/>
          <w:sz w:val="24"/>
          <w:szCs w:val="24"/>
        </w:rPr>
        <w:t>Электрогенерация</w:t>
      </w:r>
      <w:proofErr w:type="spellEnd"/>
      <w:r w:rsidRPr="00993B8A">
        <w:rPr>
          <w:rFonts w:ascii="Times New Roman" w:hAnsi="Times New Roman" w:cs="Times New Roman"/>
          <w:sz w:val="24"/>
          <w:szCs w:val="24"/>
        </w:rPr>
        <w:t>"</w:t>
      </w:r>
      <w:r w:rsidR="00D87AD2">
        <w:rPr>
          <w:rFonts w:ascii="Arial" w:hAnsi="Arial" w:cs="Arial"/>
          <w:sz w:val="20"/>
          <w:szCs w:val="20"/>
        </w:rPr>
        <w:t xml:space="preserve">                                        </w:t>
      </w:r>
    </w:p>
    <w:p w:rsidR="00517015" w:rsidRDefault="00D87A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Процедура вскрытия конвертов с заявками на участие в запросе предложений 31705583919 проводилась </w:t>
      </w:r>
      <w:r w:rsidR="008466E1">
        <w:rPr>
          <w:rFonts w:ascii="Times New Roman" w:hAnsi="Times New Roman"/>
          <w:sz w:val="24"/>
          <w:szCs w:val="24"/>
        </w:rPr>
        <w:t>постоянно действующей закупочной комиссией филиала "Костромская ГРЭС" АО "</w:t>
      </w:r>
      <w:proofErr w:type="spellStart"/>
      <w:r w:rsidR="008466E1">
        <w:rPr>
          <w:rFonts w:ascii="Times New Roman" w:hAnsi="Times New Roman"/>
          <w:sz w:val="24"/>
          <w:szCs w:val="24"/>
        </w:rPr>
        <w:t>Интер</w:t>
      </w:r>
      <w:proofErr w:type="spellEnd"/>
      <w:r w:rsidR="008466E1">
        <w:rPr>
          <w:rFonts w:ascii="Times New Roman" w:hAnsi="Times New Roman"/>
          <w:sz w:val="24"/>
          <w:szCs w:val="24"/>
        </w:rPr>
        <w:t xml:space="preserve"> РАО </w:t>
      </w:r>
      <w:proofErr w:type="spellStart"/>
      <w:r w:rsidR="008466E1">
        <w:rPr>
          <w:rFonts w:ascii="Times New Roman" w:hAnsi="Times New Roman"/>
          <w:sz w:val="24"/>
          <w:szCs w:val="24"/>
        </w:rPr>
        <w:t>Электрогенерация</w:t>
      </w:r>
      <w:proofErr w:type="spellEnd"/>
      <w:r w:rsidR="008466E1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Arial" w:hAnsi="Arial" w:cs="Arial"/>
          <w:sz w:val="20"/>
          <w:szCs w:val="20"/>
        </w:rPr>
        <w:t xml:space="preserve">                                        </w:t>
      </w:r>
    </w:p>
    <w:p w:rsidR="00517015" w:rsidRDefault="00D87A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Наименование процедуры запроса предложений: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Ремонт аппаратных средств ПТК "КВИНТ" в составе АСУ ТП энергоблоков №1,2,3,4,5,6,7,8,9 для Костромской ГРЭС (ЭБ №№1,2,3,4,5,6,7,8,9)</w:t>
      </w:r>
      <w:r>
        <w:rPr>
          <w:rFonts w:ascii="Arial" w:hAnsi="Arial" w:cs="Arial"/>
          <w:sz w:val="20"/>
          <w:szCs w:val="20"/>
        </w:rPr>
        <w:t xml:space="preserve">                                        </w:t>
      </w:r>
    </w:p>
    <w:p w:rsidR="00517015" w:rsidRDefault="00D87A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Начальная цена договора: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2 911 180 RUB (без учёта НДС)</w:t>
      </w:r>
      <w:r>
        <w:rPr>
          <w:rFonts w:ascii="Arial" w:hAnsi="Arial" w:cs="Arial"/>
          <w:sz w:val="20"/>
          <w:szCs w:val="20"/>
        </w:rPr>
        <w:t xml:space="preserve">                                        </w:t>
      </w:r>
    </w:p>
    <w:p w:rsidR="00517015" w:rsidRDefault="00D87A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3. Извещение и документация о проведении настоящей процедуры были размещены «02» октября 2017 года на сайте Единой электронной торговой площадки (АО «ЕЭТП»), по адресу в сети «Интернет»: https://com.roseltorg.ru.</w:t>
      </w:r>
      <w:r>
        <w:rPr>
          <w:rFonts w:ascii="Arial" w:hAnsi="Arial" w:cs="Arial"/>
          <w:sz w:val="20"/>
          <w:szCs w:val="20"/>
        </w:rPr>
        <w:t xml:space="preserve">                                        </w:t>
      </w:r>
    </w:p>
    <w:p w:rsidR="00517015" w:rsidRDefault="00D87A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5. По окончании срока подачи заявок до 10 часов 00 минут (время московское) «12» октября 2017 года было подано 2 цено</w:t>
      </w:r>
      <w:r w:rsidR="008466E1">
        <w:rPr>
          <w:rFonts w:ascii="Times New Roman" w:hAnsi="Times New Roman" w:cs="Times New Roman"/>
          <w:sz w:val="24"/>
          <w:szCs w:val="24"/>
        </w:rPr>
        <w:t xml:space="preserve">вых предложения от участников. </w:t>
      </w:r>
      <w:r>
        <w:rPr>
          <w:rFonts w:ascii="Arial" w:hAnsi="Arial" w:cs="Arial"/>
          <w:sz w:val="20"/>
          <w:szCs w:val="20"/>
        </w:rPr>
        <w:t xml:space="preserve">                                       </w:t>
      </w:r>
    </w:p>
    <w:p w:rsidR="00517015" w:rsidRDefault="00D87A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6. В присутствии комиссии были вскрыты конверты с заявками участников процедуры в соответствии с нижеприведенной таблицей. Все поступившие заявки будут рассмотрены и оценены в порядке, установленном законом.</w:t>
      </w:r>
      <w:r>
        <w:rPr>
          <w:rFonts w:ascii="Arial" w:hAnsi="Arial" w:cs="Arial"/>
          <w:sz w:val="20"/>
          <w:szCs w:val="20"/>
        </w:rPr>
        <w:t xml:space="preserve">                                        </w:t>
      </w:r>
    </w:p>
    <w:tbl>
      <w:tblPr>
        <w:tblW w:w="10227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5"/>
        <w:gridCol w:w="699"/>
        <w:gridCol w:w="1559"/>
        <w:gridCol w:w="2617"/>
        <w:gridCol w:w="1352"/>
        <w:gridCol w:w="1559"/>
        <w:gridCol w:w="1626"/>
      </w:tblGrid>
      <w:tr w:rsidR="008466E1" w:rsidTr="008466E1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6E1" w:rsidRDefault="008466E1" w:rsidP="0084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6E1" w:rsidRDefault="008466E1" w:rsidP="0084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Порядковый номер заявки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6E1" w:rsidRDefault="008466E1" w:rsidP="0084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и время регистрации заявки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6E1" w:rsidRDefault="008466E1" w:rsidP="0084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участника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6E1" w:rsidRDefault="008466E1" w:rsidP="0084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Тип предложения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6E1" w:rsidRDefault="008466E1" w:rsidP="0084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Ценовые предложения, руб. без учета НДС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E1" w:rsidRDefault="008466E1" w:rsidP="0084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Ценовые предложения, руб. с учетом НДС</w:t>
            </w:r>
          </w:p>
        </w:tc>
      </w:tr>
      <w:tr w:rsidR="008466E1" w:rsidTr="008466E1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6E1" w:rsidRDefault="008466E1" w:rsidP="0084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6E1" w:rsidRDefault="008466E1" w:rsidP="0084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6E1" w:rsidRDefault="008466E1" w:rsidP="0084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11.10.2017 16:50 (MSK +03:00)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6E1" w:rsidRDefault="008466E1" w:rsidP="0084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Акционерное общество «Научно-производственный комплекс «ЭЛАРА» имени Г.А. Ильенко»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ИНН/КПП 2129017646/213001001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ОГРН 1022101269123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6E1" w:rsidRDefault="008466E1" w:rsidP="0084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6E1" w:rsidRDefault="008506AE" w:rsidP="0085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2 777 200,68</w:t>
            </w:r>
            <w:r w:rsidR="008466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466E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(цена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без</w:t>
            </w:r>
            <w:r w:rsidR="008466E1">
              <w:rPr>
                <w:rFonts w:ascii="Times New Roman" w:hAnsi="Times New Roman" w:cs="Times New Roman"/>
                <w:sz w:val="20"/>
                <w:szCs w:val="20"/>
              </w:rPr>
              <w:t xml:space="preserve"> учет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8466E1">
              <w:rPr>
                <w:rFonts w:ascii="Times New Roman" w:hAnsi="Times New Roman" w:cs="Times New Roman"/>
                <w:sz w:val="20"/>
                <w:szCs w:val="20"/>
              </w:rPr>
              <w:t xml:space="preserve"> НДС)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6E1" w:rsidRDefault="008466E1" w:rsidP="0085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506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277</w:t>
            </w:r>
            <w:r w:rsidR="008506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096</w:t>
            </w:r>
            <w:r w:rsidR="008506A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(цена с учетом НДС)</w:t>
            </w:r>
          </w:p>
        </w:tc>
      </w:tr>
      <w:tr w:rsidR="008466E1" w:rsidTr="008466E1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6E1" w:rsidRDefault="008466E1" w:rsidP="0084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6E1" w:rsidRDefault="008466E1" w:rsidP="0084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6E1" w:rsidRDefault="008466E1" w:rsidP="0084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11.10.2017 16:50 (MSK +03:00)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6E1" w:rsidRDefault="008466E1" w:rsidP="0084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Акционерное общество «Научно-производственный комплекс «ЭЛАРА» имени Г.А. Ильенко»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ИНН/КПП 2129017646/213001001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ОГРН 1022101269123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6E1" w:rsidRDefault="008466E1" w:rsidP="0084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альтернативное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6E1" w:rsidRDefault="008506AE" w:rsidP="0084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2 777 200,68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(цена без учета НДС)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6E1" w:rsidRDefault="008466E1" w:rsidP="0085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506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277</w:t>
            </w:r>
            <w:r w:rsidR="008506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096</w:t>
            </w:r>
            <w:r w:rsidR="008506A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(цена с учетом НДС)</w:t>
            </w:r>
          </w:p>
        </w:tc>
      </w:tr>
      <w:tr w:rsidR="008466E1" w:rsidTr="008466E1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6E1" w:rsidRDefault="008466E1" w:rsidP="0084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6E1" w:rsidRDefault="008466E1" w:rsidP="0084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6E1" w:rsidRDefault="008466E1" w:rsidP="0084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12.10.2017 01:14 (MSK +03:00)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6E1" w:rsidRDefault="008466E1" w:rsidP="0084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Общество с ограниченной ответственностью «ТСА-Сервис»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ИНН/КПП 7731426750/773101001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ОГРН 1127746371433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6E1" w:rsidRDefault="008466E1" w:rsidP="0084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6E1" w:rsidRDefault="008506AE" w:rsidP="0085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2 828 034,00</w:t>
            </w:r>
            <w:r w:rsidR="008466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466E1">
              <w:rPr>
                <w:rFonts w:ascii="Times New Roman" w:hAnsi="Times New Roman" w:cs="Times New Roman"/>
                <w:sz w:val="20"/>
                <w:szCs w:val="20"/>
              </w:rPr>
              <w:br/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цена без учета НДС</w:t>
            </w:r>
            <w:r w:rsidR="008466E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6E1" w:rsidRDefault="008466E1" w:rsidP="0085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506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337</w:t>
            </w:r>
            <w:r w:rsidR="008506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080</w:t>
            </w:r>
            <w:r w:rsidR="008506A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(цена с учетом НДС)</w:t>
            </w:r>
          </w:p>
        </w:tc>
      </w:tr>
    </w:tbl>
    <w:p w:rsidR="008506AE" w:rsidRDefault="008506AE" w:rsidP="008466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6AE" w:rsidRDefault="008506AE" w:rsidP="008466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6AE" w:rsidRDefault="008506AE" w:rsidP="008466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7015" w:rsidRDefault="00D87AD2" w:rsidP="008466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7. Настоящий протокол вскрытия конвертов с заявками на участников конкурсной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процедуры  направлен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сайт Единой электронной торговой площадки, по адресу в сети «Интернет»: </w:t>
      </w:r>
      <w:hyperlink w:anchor="https://com.roseltorg.ru" w:history="1">
        <w:r>
          <w:rPr>
            <w:rFonts w:ascii="Times New Roman" w:hAnsi="Times New Roman" w:cs="Times New Roman"/>
            <w:sz w:val="24"/>
            <w:szCs w:val="24"/>
          </w:rPr>
          <w:t>https://com.roseltorg.ru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Arial" w:hAnsi="Arial" w:cs="Arial"/>
          <w:sz w:val="20"/>
          <w:szCs w:val="20"/>
        </w:rPr>
        <w:t xml:space="preserve">                                        </w:t>
      </w:r>
      <w:bookmarkStart w:id="0" w:name="_GoBack"/>
      <w:bookmarkEnd w:id="0"/>
    </w:p>
    <w:sectPr w:rsidR="00517015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B2A"/>
    <w:rsid w:val="00343B2A"/>
    <w:rsid w:val="00417A68"/>
    <w:rsid w:val="00517015"/>
    <w:rsid w:val="008466E1"/>
    <w:rsid w:val="008506AE"/>
    <w:rsid w:val="00D8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8438232-9FE7-43C9-8755-14CDA8A6A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subject/>
  <dc:creator>paggard</dc:creator>
  <cp:keywords/>
  <dc:description/>
  <cp:lastModifiedBy>Лебусова Ольга Николаевна</cp:lastModifiedBy>
  <cp:revision>4</cp:revision>
  <dcterms:created xsi:type="dcterms:W3CDTF">2017-10-12T07:31:00Z</dcterms:created>
  <dcterms:modified xsi:type="dcterms:W3CDTF">2017-10-12T08:19:00Z</dcterms:modified>
</cp:coreProperties>
</file>