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F928E7" w:rsidRPr="00F928E7">
        <w:rPr>
          <w:b/>
          <w:sz w:val="24"/>
          <w:szCs w:val="24"/>
        </w:rPr>
        <w:t xml:space="preserve">по открытому запросу </w:t>
      </w:r>
      <w:r w:rsidR="00615F4B">
        <w:rPr>
          <w:b/>
          <w:sz w:val="24"/>
          <w:szCs w:val="24"/>
        </w:rPr>
        <w:t>предложений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F11A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CA2B0E">
              <w:rPr>
                <w:sz w:val="24"/>
                <w:szCs w:val="24"/>
              </w:rPr>
              <w:t xml:space="preserve"> </w:t>
            </w:r>
            <w:r w:rsidR="001C3ED9" w:rsidRPr="001C3ED9">
              <w:rPr>
                <w:sz w:val="24"/>
                <w:szCs w:val="24"/>
              </w:rPr>
              <w:t>600.17.00226</w:t>
            </w:r>
            <w:r w:rsidR="000A1140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3B0F81">
              <w:rPr>
                <w:sz w:val="24"/>
                <w:szCs w:val="24"/>
              </w:rPr>
              <w:t>17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3B0F81">
              <w:rPr>
                <w:sz w:val="24"/>
                <w:szCs w:val="24"/>
              </w:rPr>
              <w:t>августа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3B0F81">
              <w:rPr>
                <w:sz w:val="24"/>
                <w:szCs w:val="24"/>
              </w:rPr>
              <w:t>7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89667E" w:rsidRDefault="00F928E7" w:rsidP="00B7020B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документации </w:t>
      </w:r>
      <w:r w:rsidR="00406F0E">
        <w:rPr>
          <w:bCs/>
          <w:sz w:val="24"/>
        </w:rPr>
        <w:t xml:space="preserve">открытого запроса </w:t>
      </w:r>
      <w:r w:rsidR="00615F4B">
        <w:rPr>
          <w:bCs/>
          <w:sz w:val="24"/>
        </w:rPr>
        <w:t>предложений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 xml:space="preserve">в электронной форме </w:t>
      </w:r>
      <w:r w:rsidR="00041BD9" w:rsidRPr="003B11E5">
        <w:rPr>
          <w:bCs/>
          <w:sz w:val="24"/>
        </w:rPr>
        <w:t xml:space="preserve">на право заключения договора на </w:t>
      </w:r>
      <w:r w:rsidR="00453751" w:rsidRPr="00453751">
        <w:rPr>
          <w:bCs/>
          <w:sz w:val="24"/>
        </w:rPr>
        <w:t>«</w:t>
      </w:r>
      <w:r w:rsidR="009E4F28" w:rsidRPr="009E4F28">
        <w:rPr>
          <w:sz w:val="24"/>
        </w:rPr>
        <w:t>Микроавтобус пассажирский для Калининградской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  <w:proofErr w:type="gramEnd"/>
    </w:p>
    <w:p w:rsidR="00F928E7" w:rsidRDefault="0089667E" w:rsidP="0089667E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</w:t>
      </w:r>
      <w:r w:rsidR="00F928E7" w:rsidRPr="0089667E">
        <w:rPr>
          <w:b/>
          <w:sz w:val="24"/>
        </w:rPr>
        <w:t>продлен</w:t>
      </w:r>
      <w:r w:rsidR="005A3FF5" w:rsidRPr="0089667E">
        <w:rPr>
          <w:b/>
          <w:sz w:val="24"/>
        </w:rPr>
        <w:t>и</w:t>
      </w:r>
      <w:r w:rsidR="000774A7" w:rsidRPr="0089667E">
        <w:rPr>
          <w:b/>
          <w:sz w:val="24"/>
        </w:rPr>
        <w:t>и</w:t>
      </w:r>
      <w:r w:rsidR="005A3FF5" w:rsidRPr="0089667E">
        <w:rPr>
          <w:b/>
          <w:sz w:val="24"/>
        </w:rPr>
        <w:t xml:space="preserve"> сроков</w:t>
      </w:r>
      <w:r w:rsidR="00F928E7" w:rsidRPr="0089667E">
        <w:rPr>
          <w:b/>
          <w:sz w:val="24"/>
        </w:rPr>
        <w:t xml:space="preserve"> предоставления предложений</w:t>
      </w:r>
      <w:r w:rsidR="00F928E7" w:rsidRPr="0089667E">
        <w:rPr>
          <w:sz w:val="24"/>
        </w:rPr>
        <w:t xml:space="preserve"> </w:t>
      </w:r>
      <w:r w:rsidR="00F928E7" w:rsidRPr="0089667E">
        <w:rPr>
          <w:b/>
          <w:sz w:val="24"/>
        </w:rPr>
        <w:t>до 1</w:t>
      </w:r>
      <w:r w:rsidR="0035300B">
        <w:rPr>
          <w:b/>
          <w:sz w:val="24"/>
        </w:rPr>
        <w:t>2</w:t>
      </w:r>
      <w:r w:rsidR="00F928E7" w:rsidRPr="0089667E">
        <w:rPr>
          <w:b/>
          <w:sz w:val="24"/>
        </w:rPr>
        <w:t>:00 (</w:t>
      </w:r>
      <w:r w:rsidR="00615F4B" w:rsidRPr="0089667E">
        <w:rPr>
          <w:b/>
          <w:sz w:val="24"/>
        </w:rPr>
        <w:t>московское</w:t>
      </w:r>
      <w:r w:rsidR="003F171F" w:rsidRPr="0089667E">
        <w:rPr>
          <w:b/>
          <w:sz w:val="24"/>
        </w:rPr>
        <w:t xml:space="preserve"> время</w:t>
      </w:r>
      <w:r w:rsidR="00F928E7" w:rsidRPr="0089667E">
        <w:rPr>
          <w:b/>
          <w:sz w:val="24"/>
        </w:rPr>
        <w:t xml:space="preserve">) </w:t>
      </w:r>
      <w:r w:rsidR="007C4C1B" w:rsidRPr="0089667E">
        <w:rPr>
          <w:b/>
          <w:sz w:val="24"/>
        </w:rPr>
        <w:t>«</w:t>
      </w:r>
      <w:r w:rsidR="00B749A4">
        <w:rPr>
          <w:b/>
          <w:sz w:val="24"/>
        </w:rPr>
        <w:t>23</w:t>
      </w:r>
      <w:r w:rsidR="007C4C1B" w:rsidRPr="0089667E">
        <w:rPr>
          <w:b/>
          <w:sz w:val="24"/>
        </w:rPr>
        <w:t xml:space="preserve">» </w:t>
      </w:r>
      <w:r w:rsidR="00B749A4">
        <w:rPr>
          <w:b/>
          <w:sz w:val="24"/>
        </w:rPr>
        <w:t>августа</w:t>
      </w:r>
      <w:r w:rsidR="00F928E7" w:rsidRPr="0089667E">
        <w:rPr>
          <w:b/>
          <w:sz w:val="24"/>
        </w:rPr>
        <w:t xml:space="preserve"> 201</w:t>
      </w:r>
      <w:r w:rsidR="00FE3147">
        <w:rPr>
          <w:b/>
          <w:sz w:val="24"/>
        </w:rPr>
        <w:t>7</w:t>
      </w:r>
      <w:r w:rsidR="00A97132" w:rsidRPr="0089667E">
        <w:rPr>
          <w:b/>
          <w:sz w:val="24"/>
        </w:rPr>
        <w:t xml:space="preserve"> </w:t>
      </w:r>
      <w:r w:rsidR="00F928E7" w:rsidRPr="0089667E">
        <w:rPr>
          <w:b/>
          <w:sz w:val="24"/>
        </w:rPr>
        <w:t>года</w:t>
      </w:r>
      <w:r w:rsidR="005A3FF5" w:rsidRPr="0089667E">
        <w:rPr>
          <w:sz w:val="24"/>
        </w:rPr>
        <w:t>.</w:t>
      </w:r>
    </w:p>
    <w:p w:rsidR="00283099" w:rsidRPr="0089667E" w:rsidRDefault="00283099" w:rsidP="0089667E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6D2CEA">
        <w:rPr>
          <w:b/>
          <w:sz w:val="24"/>
        </w:rPr>
        <w:t>приложение 1 (Техническая часть) Закупочной документации.</w:t>
      </w:r>
    </w:p>
    <w:p w:rsidR="00C75B8B" w:rsidRPr="003B11E5" w:rsidRDefault="00C75B8B" w:rsidP="00B7020B">
      <w:pPr>
        <w:pStyle w:val="af8"/>
        <w:tabs>
          <w:tab w:val="left" w:pos="567"/>
        </w:tabs>
        <w:spacing w:before="0" w:line="240" w:lineRule="auto"/>
        <w:ind w:firstLine="567"/>
        <w:rPr>
          <w:sz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proofErr w:type="gramStart"/>
      <w:r w:rsidRPr="003B11E5">
        <w:rPr>
          <w:sz w:val="24"/>
          <w:szCs w:val="24"/>
        </w:rPr>
        <w:t xml:space="preserve">В соответствии с вышеизложенным, предлагается читать </w:t>
      </w:r>
      <w:r w:rsidR="0089667E">
        <w:rPr>
          <w:sz w:val="24"/>
          <w:szCs w:val="24"/>
        </w:rPr>
        <w:t xml:space="preserve">Уведомление </w:t>
      </w:r>
      <w:r w:rsidR="0089667E" w:rsidRPr="0089667E">
        <w:rPr>
          <w:sz w:val="24"/>
          <w:szCs w:val="24"/>
        </w:rPr>
        <w:t>о проведении открытого запроса предложений в электронной форме</w:t>
      </w:r>
      <w:r w:rsidR="0089667E">
        <w:rPr>
          <w:sz w:val="24"/>
          <w:szCs w:val="24"/>
        </w:rPr>
        <w:t xml:space="preserve"> </w:t>
      </w:r>
      <w:r w:rsidR="0089667E" w:rsidRPr="0089667E">
        <w:rPr>
          <w:sz w:val="24"/>
          <w:szCs w:val="24"/>
        </w:rPr>
        <w:t xml:space="preserve">на право заключения договора на </w:t>
      </w:r>
      <w:r w:rsidR="0035300B">
        <w:rPr>
          <w:sz w:val="24"/>
          <w:szCs w:val="24"/>
        </w:rPr>
        <w:t>«</w:t>
      </w:r>
      <w:r w:rsidR="006D2CEA" w:rsidRPr="006D2CEA">
        <w:rPr>
          <w:sz w:val="24"/>
          <w:szCs w:val="24"/>
        </w:rPr>
        <w:t>Микроавтобус пассажирский для Калининградской ТЭЦ-2</w:t>
      </w:r>
      <w:r w:rsidR="0035300B">
        <w:rPr>
          <w:sz w:val="24"/>
          <w:szCs w:val="24"/>
        </w:rPr>
        <w:t>»</w:t>
      </w:r>
      <w:r w:rsidR="006D2CEA">
        <w:rPr>
          <w:sz w:val="24"/>
          <w:szCs w:val="24"/>
        </w:rPr>
        <w:t xml:space="preserve"> </w:t>
      </w:r>
      <w:r w:rsidR="0089667E" w:rsidRPr="0089667E">
        <w:rPr>
          <w:sz w:val="24"/>
          <w:szCs w:val="24"/>
        </w:rPr>
        <w:t>АО «</w:t>
      </w:r>
      <w:proofErr w:type="spellStart"/>
      <w:r w:rsidR="0089667E" w:rsidRPr="0089667E">
        <w:rPr>
          <w:sz w:val="24"/>
          <w:szCs w:val="24"/>
        </w:rPr>
        <w:t>Интер</w:t>
      </w:r>
      <w:proofErr w:type="spellEnd"/>
      <w:r w:rsidR="0089667E" w:rsidRPr="0089667E">
        <w:rPr>
          <w:sz w:val="24"/>
          <w:szCs w:val="24"/>
        </w:rPr>
        <w:t xml:space="preserve"> РАО – </w:t>
      </w:r>
      <w:proofErr w:type="spellStart"/>
      <w:r w:rsidR="0089667E" w:rsidRPr="0089667E">
        <w:rPr>
          <w:sz w:val="24"/>
          <w:szCs w:val="24"/>
        </w:rPr>
        <w:t>Электрогенерация</w:t>
      </w:r>
      <w:proofErr w:type="spellEnd"/>
      <w:r w:rsidR="0089667E" w:rsidRPr="0089667E">
        <w:rPr>
          <w:sz w:val="24"/>
          <w:szCs w:val="24"/>
        </w:rPr>
        <w:t>»</w:t>
      </w:r>
      <w:r w:rsid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  <w:proofErr w:type="gramEnd"/>
    </w:p>
    <w:p w:rsidR="00C75B8B" w:rsidRPr="003B11E5" w:rsidRDefault="00C75B8B" w:rsidP="007C4C1B">
      <w:pPr>
        <w:spacing w:line="240" w:lineRule="auto"/>
        <w:rPr>
          <w:sz w:val="24"/>
          <w:szCs w:val="24"/>
        </w:rPr>
      </w:pPr>
    </w:p>
    <w:p w:rsidR="00202A0E" w:rsidRPr="003B11E5" w:rsidRDefault="00F928E7" w:rsidP="007C4C1B">
      <w:pPr>
        <w:pStyle w:val="aff4"/>
        <w:numPr>
          <w:ilvl w:val="0"/>
          <w:numId w:val="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  <w:r w:rsidRPr="003B11E5">
        <w:rPr>
          <w:b/>
          <w:u w:val="single"/>
        </w:rPr>
        <w:t>п.</w:t>
      </w:r>
      <w:r w:rsidR="00020B47" w:rsidRPr="003B11E5">
        <w:rPr>
          <w:b/>
          <w:u w:val="single"/>
        </w:rPr>
        <w:t>1</w:t>
      </w:r>
      <w:r w:rsidR="00FE3147">
        <w:rPr>
          <w:b/>
          <w:u w:val="single"/>
        </w:rPr>
        <w:t>3</w:t>
      </w:r>
      <w:r w:rsidRPr="003B11E5">
        <w:rPr>
          <w:b/>
          <w:u w:val="single"/>
        </w:rPr>
        <w:t xml:space="preserve"> Уведомления:</w:t>
      </w:r>
      <w:r w:rsidRPr="003B11E5">
        <w:t xml:space="preserve"> </w:t>
      </w:r>
      <w:r w:rsidR="00453751" w:rsidRPr="00843849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453751" w:rsidRPr="007949B1">
        <w:rPr>
          <w:snapToGrid w:val="0"/>
        </w:rPr>
        <w:t xml:space="preserve">до </w:t>
      </w:r>
      <w:r w:rsidR="00453751">
        <w:rPr>
          <w:snapToGrid w:val="0"/>
        </w:rPr>
        <w:t>1</w:t>
      </w:r>
      <w:r w:rsidR="00F46465">
        <w:rPr>
          <w:snapToGrid w:val="0"/>
        </w:rPr>
        <w:t>2</w:t>
      </w:r>
      <w:r w:rsidR="00453751" w:rsidRPr="007949B1">
        <w:rPr>
          <w:snapToGrid w:val="0"/>
        </w:rPr>
        <w:t>:0</w:t>
      </w:r>
      <w:r w:rsidR="00A71A77">
        <w:rPr>
          <w:snapToGrid w:val="0"/>
        </w:rPr>
        <w:t>0</w:t>
      </w:r>
      <w:r w:rsidR="00453751" w:rsidRPr="007949B1">
        <w:rPr>
          <w:snapToGrid w:val="0"/>
        </w:rPr>
        <w:t xml:space="preserve"> (</w:t>
      </w:r>
      <w:r w:rsidR="00453751">
        <w:rPr>
          <w:snapToGrid w:val="0"/>
        </w:rPr>
        <w:t>московско</w:t>
      </w:r>
      <w:r w:rsidR="00F46465">
        <w:rPr>
          <w:snapToGrid w:val="0"/>
        </w:rPr>
        <w:t>е</w:t>
      </w:r>
      <w:r w:rsidR="00453751" w:rsidRPr="007949B1">
        <w:rPr>
          <w:snapToGrid w:val="0"/>
        </w:rPr>
        <w:t xml:space="preserve"> врем</w:t>
      </w:r>
      <w:r w:rsidR="00F46465">
        <w:rPr>
          <w:snapToGrid w:val="0"/>
        </w:rPr>
        <w:t>я</w:t>
      </w:r>
      <w:r w:rsidR="00453751" w:rsidRPr="007949B1">
        <w:rPr>
          <w:snapToGrid w:val="0"/>
        </w:rPr>
        <w:t xml:space="preserve">) </w:t>
      </w:r>
      <w:r w:rsidR="00453751" w:rsidRPr="007808AB">
        <w:rPr>
          <w:snapToGrid w:val="0"/>
        </w:rPr>
        <w:t>«</w:t>
      </w:r>
      <w:r w:rsidR="00FE3147">
        <w:rPr>
          <w:snapToGrid w:val="0"/>
        </w:rPr>
        <w:t>23</w:t>
      </w:r>
      <w:r w:rsidR="00453751" w:rsidRPr="007808AB">
        <w:rPr>
          <w:snapToGrid w:val="0"/>
        </w:rPr>
        <w:t xml:space="preserve">» </w:t>
      </w:r>
      <w:r w:rsidR="00FE3147">
        <w:rPr>
          <w:snapToGrid w:val="0"/>
        </w:rPr>
        <w:t>августа</w:t>
      </w:r>
      <w:r w:rsidR="00453751" w:rsidRPr="007808AB">
        <w:rPr>
          <w:snapToGrid w:val="0"/>
        </w:rPr>
        <w:t xml:space="preserve"> 201</w:t>
      </w:r>
      <w:r w:rsidR="00FE3147">
        <w:rPr>
          <w:snapToGrid w:val="0"/>
        </w:rPr>
        <w:t>7</w:t>
      </w:r>
      <w:r w:rsidR="00453751" w:rsidRPr="007808AB">
        <w:rPr>
          <w:snapToGrid w:val="0"/>
        </w:rPr>
        <w:t xml:space="preserve"> года </w:t>
      </w:r>
      <w:r w:rsidR="00453751" w:rsidRPr="007808AB">
        <w:t xml:space="preserve">через соответствующий функционал электронной торговой </w:t>
      </w:r>
      <w:r w:rsidR="004A0145">
        <w:t>площадки, указанный в п. 10</w:t>
      </w:r>
      <w:r w:rsidR="00453751" w:rsidRPr="007808AB">
        <w:t xml:space="preserve"> настоящего уведомления.</w:t>
      </w:r>
    </w:p>
    <w:p w:rsidR="009A12CA" w:rsidRPr="003E577A" w:rsidRDefault="00F928E7" w:rsidP="007C4C1B">
      <w:pPr>
        <w:pStyle w:val="aff4"/>
        <w:numPr>
          <w:ilvl w:val="0"/>
          <w:numId w:val="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  <w:r w:rsidRPr="003B11E5">
        <w:rPr>
          <w:b/>
          <w:bCs/>
          <w:u w:val="single"/>
        </w:rPr>
        <w:t>п.</w:t>
      </w:r>
      <w:r w:rsidR="009A12CA" w:rsidRPr="003B11E5">
        <w:rPr>
          <w:b/>
          <w:bCs/>
          <w:u w:val="single"/>
        </w:rPr>
        <w:t>1</w:t>
      </w:r>
      <w:r w:rsidR="00FE3147">
        <w:rPr>
          <w:b/>
          <w:bCs/>
          <w:u w:val="single"/>
        </w:rPr>
        <w:t>4</w:t>
      </w:r>
      <w:r w:rsidR="00370B00" w:rsidRPr="003B11E5">
        <w:rPr>
          <w:b/>
          <w:bCs/>
          <w:u w:val="single"/>
        </w:rPr>
        <w:t xml:space="preserve"> </w:t>
      </w:r>
      <w:r w:rsidRPr="003B11E5">
        <w:rPr>
          <w:b/>
          <w:bCs/>
          <w:u w:val="single"/>
        </w:rPr>
        <w:t>Уведомления:</w:t>
      </w:r>
      <w:r w:rsidRPr="003B11E5">
        <w:rPr>
          <w:bCs/>
        </w:rPr>
        <w:t xml:space="preserve"> </w:t>
      </w:r>
      <w:r w:rsidR="00453751" w:rsidRPr="007808AB">
        <w:t xml:space="preserve">Дата и место рассмотрения заявок на участие в закупке: Организатор закупки проведет процедуру вскрытия конвертов с заявками на участие в закупке </w:t>
      </w:r>
      <w:r w:rsidR="00453751" w:rsidRPr="007808AB">
        <w:rPr>
          <w:snapToGrid w:val="0"/>
        </w:rPr>
        <w:t>в 1</w:t>
      </w:r>
      <w:r w:rsidR="00F46465">
        <w:rPr>
          <w:snapToGrid w:val="0"/>
        </w:rPr>
        <w:t>2</w:t>
      </w:r>
      <w:r w:rsidR="00453751" w:rsidRPr="007808AB">
        <w:rPr>
          <w:snapToGrid w:val="0"/>
        </w:rPr>
        <w:t>:0</w:t>
      </w:r>
      <w:r w:rsidR="00013C40">
        <w:rPr>
          <w:snapToGrid w:val="0"/>
        </w:rPr>
        <w:t>5</w:t>
      </w:r>
      <w:r w:rsidR="00453751" w:rsidRPr="007808AB">
        <w:rPr>
          <w:snapToGrid w:val="0"/>
        </w:rPr>
        <w:t xml:space="preserve"> (</w:t>
      </w:r>
      <w:r w:rsidR="00F46465">
        <w:rPr>
          <w:snapToGrid w:val="0"/>
        </w:rPr>
        <w:t>московское</w:t>
      </w:r>
      <w:r w:rsidR="00F46465" w:rsidRPr="007949B1">
        <w:rPr>
          <w:snapToGrid w:val="0"/>
        </w:rPr>
        <w:t xml:space="preserve"> врем</w:t>
      </w:r>
      <w:r w:rsidR="00F46465">
        <w:rPr>
          <w:snapToGrid w:val="0"/>
        </w:rPr>
        <w:t>я</w:t>
      </w:r>
      <w:r w:rsidR="00453751" w:rsidRPr="007808AB">
        <w:rPr>
          <w:snapToGrid w:val="0"/>
        </w:rPr>
        <w:t>) «</w:t>
      </w:r>
      <w:r w:rsidR="004A0145">
        <w:rPr>
          <w:snapToGrid w:val="0"/>
        </w:rPr>
        <w:t>23</w:t>
      </w:r>
      <w:r w:rsidR="00453751" w:rsidRPr="007808AB">
        <w:rPr>
          <w:snapToGrid w:val="0"/>
        </w:rPr>
        <w:t xml:space="preserve">» </w:t>
      </w:r>
      <w:r w:rsidR="004A0145">
        <w:rPr>
          <w:snapToGrid w:val="0"/>
        </w:rPr>
        <w:t>августа</w:t>
      </w:r>
      <w:r w:rsidR="00453751" w:rsidRPr="007808AB">
        <w:rPr>
          <w:snapToGrid w:val="0"/>
        </w:rPr>
        <w:t xml:space="preserve"> 201</w:t>
      </w:r>
      <w:r w:rsidR="004A0145">
        <w:rPr>
          <w:snapToGrid w:val="0"/>
        </w:rPr>
        <w:t>7</w:t>
      </w:r>
      <w:r w:rsidR="00453751" w:rsidRPr="007808AB">
        <w:rPr>
          <w:snapToGrid w:val="0"/>
        </w:rPr>
        <w:t xml:space="preserve"> года</w:t>
      </w:r>
      <w:r w:rsidR="00453751" w:rsidRPr="007808AB">
        <w:t xml:space="preserve"> в порядке, определенном инструкциями и регламентом электронной торговой площадки</w:t>
      </w:r>
      <w:r w:rsidR="002E43D7" w:rsidRPr="003B11E5">
        <w:t>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Pr="003B11E5">
        <w:rPr>
          <w:bCs/>
          <w:sz w:val="24"/>
          <w:szCs w:val="24"/>
        </w:rPr>
        <w:t xml:space="preserve">по открытому запросу </w:t>
      </w:r>
      <w:r w:rsidR="00140C45">
        <w:rPr>
          <w:bCs/>
          <w:sz w:val="24"/>
          <w:szCs w:val="24"/>
        </w:rPr>
        <w:t>предложений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B607FE" w:rsidRPr="00B607FE">
          <w:rPr>
            <w:snapToGrid/>
            <w:color w:val="0067D5"/>
            <w:sz w:val="24"/>
            <w:szCs w:val="24"/>
            <w:u w:val="single"/>
            <w:lang w:val="en-US"/>
          </w:rPr>
          <w:t>www</w:t>
        </w:r>
        <w:r w:rsidR="00B607FE" w:rsidRPr="00B607FE">
          <w:rPr>
            <w:snapToGrid/>
            <w:color w:val="0067D5"/>
            <w:sz w:val="24"/>
            <w:szCs w:val="24"/>
            <w:u w:val="single"/>
          </w:rPr>
          <w:t>.roseltorg.ru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5227E9">
        <w:rPr>
          <w:sz w:val="24"/>
          <w:szCs w:val="24"/>
        </w:rPr>
        <w:t>от 08</w:t>
      </w:r>
      <w:r w:rsidR="004C7568">
        <w:rPr>
          <w:sz w:val="24"/>
          <w:szCs w:val="24"/>
        </w:rPr>
        <w:t xml:space="preserve"> августа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4C7568">
        <w:rPr>
          <w:sz w:val="24"/>
          <w:szCs w:val="24"/>
        </w:rPr>
        <w:t>7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B5059C" w:rsidRDefault="00B5059C" w:rsidP="00285EA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5E" w:rsidRDefault="00B20A5E">
      <w:r>
        <w:separator/>
      </w:r>
    </w:p>
  </w:endnote>
  <w:endnote w:type="continuationSeparator" w:id="0">
    <w:p w:rsidR="00B20A5E" w:rsidRDefault="00B2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5E" w:rsidRDefault="00B20A5E">
      <w:r>
        <w:separator/>
      </w:r>
    </w:p>
  </w:footnote>
  <w:footnote w:type="continuationSeparator" w:id="0">
    <w:p w:rsidR="00B20A5E" w:rsidRDefault="00B2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6E7B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A6FDE"/>
    <w:rsid w:val="003B0F81"/>
    <w:rsid w:val="003B11E5"/>
    <w:rsid w:val="003C2586"/>
    <w:rsid w:val="003D180F"/>
    <w:rsid w:val="003D5494"/>
    <w:rsid w:val="003E577A"/>
    <w:rsid w:val="003F171F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F07B3"/>
    <w:rsid w:val="004F6184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25D9B"/>
    <w:rsid w:val="00851508"/>
    <w:rsid w:val="00855244"/>
    <w:rsid w:val="008572F5"/>
    <w:rsid w:val="00866031"/>
    <w:rsid w:val="00870AF3"/>
    <w:rsid w:val="00893C9B"/>
    <w:rsid w:val="0089667E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osel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70EC-DF29-4EF6-8C18-4EF87430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2170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2</cp:revision>
  <cp:lastPrinted>2015-02-26T14:28:00Z</cp:lastPrinted>
  <dcterms:created xsi:type="dcterms:W3CDTF">2017-08-17T13:20:00Z</dcterms:created>
  <dcterms:modified xsi:type="dcterms:W3CDTF">2017-08-17T13:20:00Z</dcterms:modified>
</cp:coreProperties>
</file>