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54" w:rsidRPr="00E40BEA" w:rsidRDefault="00E40BEA">
      <w:pPr>
        <w:rPr>
          <w:rFonts w:ascii="Arial" w:hAnsi="Arial" w:cs="Arial"/>
          <w:sz w:val="20"/>
          <w:szCs w:val="20"/>
          <w:u w:val="single"/>
        </w:rPr>
      </w:pPr>
      <w:r w:rsidRPr="00E40BEA">
        <w:rPr>
          <w:rFonts w:ascii="Arial" w:hAnsi="Arial" w:cs="Arial"/>
          <w:sz w:val="20"/>
          <w:szCs w:val="20"/>
          <w:u w:val="single"/>
        </w:rPr>
        <w:t>Запрос</w:t>
      </w:r>
    </w:p>
    <w:p w:rsidR="00B06554" w:rsidRPr="00E40BEA" w:rsidRDefault="00B06554" w:rsidP="00B06554">
      <w:pPr>
        <w:spacing w:after="0"/>
        <w:rPr>
          <w:rFonts w:ascii="Arial" w:hAnsi="Arial" w:cs="Arial"/>
          <w:sz w:val="20"/>
          <w:szCs w:val="20"/>
        </w:rPr>
      </w:pPr>
      <w:r w:rsidRPr="00E40BEA">
        <w:rPr>
          <w:rFonts w:ascii="Arial" w:hAnsi="Arial" w:cs="Arial"/>
          <w:sz w:val="20"/>
          <w:szCs w:val="20"/>
        </w:rPr>
        <w:t xml:space="preserve">В техническом задании по позициям – хомуты – указана единица измерения штука. Данная продукция отпускается кратно упаковкам объемом 50 или 100 шт. </w:t>
      </w:r>
    </w:p>
    <w:p w:rsidR="00302B3F" w:rsidRDefault="00B06554" w:rsidP="00B06554">
      <w:pPr>
        <w:spacing w:after="0"/>
        <w:rPr>
          <w:rFonts w:ascii="Arial" w:hAnsi="Arial" w:cs="Arial"/>
          <w:sz w:val="20"/>
          <w:szCs w:val="20"/>
        </w:rPr>
      </w:pPr>
      <w:r w:rsidRPr="00E40BEA">
        <w:rPr>
          <w:rFonts w:ascii="Arial" w:hAnsi="Arial" w:cs="Arial"/>
          <w:sz w:val="20"/>
          <w:szCs w:val="20"/>
        </w:rPr>
        <w:t>Просим пояснить, указанное количество — это упаковки или единица изделия</w:t>
      </w:r>
      <w:r w:rsidR="00E40BEA" w:rsidRPr="00E40BEA">
        <w:rPr>
          <w:rFonts w:ascii="Arial" w:hAnsi="Arial" w:cs="Arial"/>
          <w:sz w:val="20"/>
          <w:szCs w:val="20"/>
        </w:rPr>
        <w:t>.</w:t>
      </w:r>
    </w:p>
    <w:p w:rsidR="00E40BEA" w:rsidRDefault="00E40BEA" w:rsidP="00E40BEA">
      <w:pPr>
        <w:spacing w:after="0"/>
        <w:rPr>
          <w:rFonts w:ascii="Arial" w:hAnsi="Arial" w:cs="Arial"/>
          <w:sz w:val="20"/>
          <w:szCs w:val="20"/>
        </w:rPr>
      </w:pPr>
    </w:p>
    <w:p w:rsidR="00E40BEA" w:rsidRPr="00E40BEA" w:rsidRDefault="00E40BEA" w:rsidP="00B0655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40BEA">
        <w:rPr>
          <w:rFonts w:ascii="Arial" w:hAnsi="Arial" w:cs="Arial"/>
          <w:b/>
          <w:sz w:val="20"/>
          <w:szCs w:val="20"/>
          <w:u w:val="single"/>
        </w:rPr>
        <w:t>Ответ</w:t>
      </w:r>
    </w:p>
    <w:p w:rsidR="00E40BEA" w:rsidRPr="00E40BEA" w:rsidRDefault="00E40BEA" w:rsidP="00B0655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6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671"/>
        <w:gridCol w:w="2690"/>
        <w:gridCol w:w="1292"/>
        <w:gridCol w:w="539"/>
        <w:gridCol w:w="1134"/>
        <w:gridCol w:w="1698"/>
      </w:tblGrid>
      <w:tr w:rsidR="00E40BEA" w:rsidRPr="00E40BEA" w:rsidTr="00E40BEA">
        <w:trPr>
          <w:trHeight w:val="106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3,6х150мм черный 100шт EKF арт.plc-cb-3,6x150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3,6х150мм черный 100шт EKF арт.plc-cb-3,6x150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>Требуется 1 упаковка по 100шт.</w:t>
            </w:r>
          </w:p>
        </w:tc>
      </w:tr>
      <w:tr w:rsidR="00E40BEA" w:rsidRPr="00E40BEA" w:rsidTr="00E40BEA">
        <w:trPr>
          <w:trHeight w:val="1307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</w:t>
            </w:r>
            <w:bookmarkStart w:id="0" w:name="_GoBack"/>
            <w:bookmarkEnd w:id="0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абельный нейлоновый 3,6х180мм черный 100шт IEK арт.UHH32-D036-180-100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3,6х180мм черный 100шт IEK арт.UHH32-D036-180-100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>Требуется 3 упаковки по 100шт.</w:t>
            </w:r>
          </w:p>
        </w:tc>
      </w:tr>
      <w:tr w:rsidR="00E40BEA" w:rsidRPr="00E40BEA" w:rsidTr="00E40BEA">
        <w:trPr>
          <w:trHeight w:val="110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3,6х300мм черный 100шт EKF арт.plc-cb-3,6x300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3,6х300мм черный 100шт EKF арт.plc-cb-3,6x300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>Требуется 10 упаковок по 100шт.</w:t>
            </w:r>
          </w:p>
        </w:tc>
      </w:tr>
      <w:tr w:rsidR="00E40BEA" w:rsidRPr="00E40BEA" w:rsidTr="00E40BEA">
        <w:trPr>
          <w:trHeight w:val="121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4,8х200мм черный 100шт EKF арт.plc-cb-4,8x200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4,8х200мм черный 100шт EKF арт.plc-cb-4,8x200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 xml:space="preserve">Требуется 2 упаковки по 100шт. </w:t>
            </w:r>
          </w:p>
        </w:tc>
      </w:tr>
      <w:tr w:rsidR="00E40BEA" w:rsidRPr="00E40BEA" w:rsidTr="00E40BEA">
        <w:trPr>
          <w:trHeight w:val="1261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4,8х300мм черный 100шт EKF арт.plc-cb-4,8x300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4,8х300мм черный 100шт EKF арт.plc-cb-4,8x300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>Требуется 3 упаковки по 100шт.</w:t>
            </w:r>
          </w:p>
        </w:tc>
      </w:tr>
      <w:tr w:rsidR="00E40BEA" w:rsidRPr="00E40BEA" w:rsidTr="00E40BEA">
        <w:trPr>
          <w:trHeight w:val="1237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4,8х450мм черный 100шт IEK арт.UHH32-D048-450-100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4,8х450мм черный 100шт IEK арт.UHH32-D048-450-100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>Требуется 2 упаковки по 100шт.</w:t>
            </w:r>
          </w:p>
        </w:tc>
      </w:tr>
      <w:tr w:rsidR="00E40BEA" w:rsidRPr="00E40BEA" w:rsidTr="00E40BEA">
        <w:trPr>
          <w:trHeight w:val="1269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7,6х500мм черный 100шт IEK арт.UHH32-D076-500-100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7,6х500мм черный 100шт IEK арт.UHH32-D076-500-100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>Требуется 2 упаковки по 100шт.</w:t>
            </w:r>
          </w:p>
        </w:tc>
      </w:tr>
      <w:tr w:rsidR="00E40BEA" w:rsidRPr="00E40BEA" w:rsidTr="00E40BEA">
        <w:trPr>
          <w:trHeight w:val="1259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IEK 100х2,5мм арт.UHH32-D025-100-100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Хомут кабельный нейлоновый IEK 100х2,5мм арт.UHH32-D025-100-100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BEA" w:rsidRPr="00E40BEA" w:rsidRDefault="00E40B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BEA" w:rsidRPr="00E40BEA" w:rsidRDefault="00E40B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0BEA">
              <w:rPr>
                <w:rFonts w:ascii="Arial" w:hAnsi="Arial" w:cs="Arial"/>
                <w:color w:val="FF0000"/>
                <w:sz w:val="20"/>
                <w:szCs w:val="20"/>
              </w:rPr>
              <w:t>Требуется 1 упаковка по 100шт.</w:t>
            </w:r>
          </w:p>
        </w:tc>
      </w:tr>
    </w:tbl>
    <w:p w:rsidR="00E40BEA" w:rsidRPr="00E40BEA" w:rsidRDefault="00E40BEA" w:rsidP="00E40BEA">
      <w:pPr>
        <w:rPr>
          <w:rFonts w:ascii="Arial" w:hAnsi="Arial" w:cs="Arial"/>
          <w:color w:val="1F497D"/>
          <w:sz w:val="20"/>
          <w:szCs w:val="20"/>
        </w:rPr>
      </w:pPr>
    </w:p>
    <w:p w:rsidR="00E40BEA" w:rsidRPr="00E40BEA" w:rsidRDefault="00E40BEA" w:rsidP="00E40BEA">
      <w:pPr>
        <w:rPr>
          <w:rFonts w:ascii="Arial" w:hAnsi="Arial" w:cs="Arial"/>
          <w:color w:val="1F497D"/>
          <w:sz w:val="20"/>
          <w:szCs w:val="20"/>
        </w:rPr>
      </w:pPr>
    </w:p>
    <w:p w:rsidR="00E40BEA" w:rsidRPr="00E40BEA" w:rsidRDefault="00E40BEA" w:rsidP="00B06554">
      <w:pPr>
        <w:spacing w:after="0"/>
        <w:rPr>
          <w:rFonts w:ascii="Arial" w:hAnsi="Arial" w:cs="Arial"/>
          <w:sz w:val="20"/>
          <w:szCs w:val="20"/>
        </w:rPr>
      </w:pPr>
    </w:p>
    <w:sectPr w:rsidR="00E40BEA" w:rsidRPr="00E40BEA" w:rsidSect="00E40BEA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88"/>
    <w:rsid w:val="00065FCF"/>
    <w:rsid w:val="0090262E"/>
    <w:rsid w:val="00A73C88"/>
    <w:rsid w:val="00B06554"/>
    <w:rsid w:val="00E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E192-CF03-4001-8F63-D06803C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 Анна Викторовна</dc:creator>
  <cp:keywords/>
  <dc:description/>
  <cp:lastModifiedBy>Голубева Людмила Юрьевна</cp:lastModifiedBy>
  <cp:revision>3</cp:revision>
  <dcterms:created xsi:type="dcterms:W3CDTF">2019-04-18T11:51:00Z</dcterms:created>
  <dcterms:modified xsi:type="dcterms:W3CDTF">2019-04-19T07:49:00Z</dcterms:modified>
</cp:coreProperties>
</file>