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0A1" w:rsidRPr="008D128E" w:rsidRDefault="00F850A1"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F850A1" w:rsidRPr="003F4CD3" w:rsidRDefault="00F850A1"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sidR="006C440C">
        <w:rPr>
          <w:rFonts w:ascii="Times New Roman" w:hAnsi="Times New Roman"/>
          <w:sz w:val="24"/>
          <w:szCs w:val="24"/>
        </w:rPr>
        <w:t>от «</w:t>
      </w:r>
      <w:r w:rsidR="009E584F">
        <w:rPr>
          <w:rFonts w:ascii="Times New Roman" w:hAnsi="Times New Roman"/>
          <w:sz w:val="24"/>
          <w:szCs w:val="24"/>
        </w:rPr>
        <w:t>08</w:t>
      </w:r>
      <w:r>
        <w:rPr>
          <w:rFonts w:ascii="Times New Roman" w:hAnsi="Times New Roman"/>
          <w:sz w:val="24"/>
          <w:szCs w:val="24"/>
        </w:rPr>
        <w:t>»</w:t>
      </w:r>
      <w:r w:rsidR="00226EA6" w:rsidRPr="00031E63">
        <w:rPr>
          <w:rFonts w:ascii="Times New Roman" w:hAnsi="Times New Roman"/>
          <w:sz w:val="24"/>
          <w:szCs w:val="24"/>
        </w:rPr>
        <w:t xml:space="preserve"> </w:t>
      </w:r>
      <w:r w:rsidR="006C440C">
        <w:rPr>
          <w:rFonts w:ascii="Times New Roman" w:hAnsi="Times New Roman"/>
          <w:sz w:val="24"/>
          <w:szCs w:val="24"/>
        </w:rPr>
        <w:t>августа</w:t>
      </w:r>
      <w:r>
        <w:rPr>
          <w:rFonts w:ascii="Times New Roman" w:hAnsi="Times New Roman"/>
          <w:sz w:val="24"/>
          <w:szCs w:val="24"/>
        </w:rPr>
        <w:t xml:space="preserve"> 2018</w:t>
      </w:r>
      <w:r w:rsidRPr="00922611">
        <w:rPr>
          <w:rFonts w:ascii="Times New Roman" w:hAnsi="Times New Roman"/>
          <w:sz w:val="24"/>
          <w:szCs w:val="24"/>
        </w:rPr>
        <w:t xml:space="preserve"> </w:t>
      </w:r>
      <w:r w:rsidRPr="00FA07D6">
        <w:rPr>
          <w:rFonts w:ascii="Times New Roman" w:hAnsi="Times New Roman"/>
          <w:sz w:val="24"/>
          <w:szCs w:val="24"/>
        </w:rPr>
        <w:t>№</w:t>
      </w:r>
      <w:r w:rsidRPr="00C14D4D">
        <w:rPr>
          <w:rFonts w:ascii="Times New Roman" w:hAnsi="Times New Roman"/>
          <w:sz w:val="24"/>
          <w:szCs w:val="24"/>
        </w:rPr>
        <w:t xml:space="preserve"> </w:t>
      </w:r>
    </w:p>
    <w:p w:rsidR="00F850A1" w:rsidRPr="008D128E" w:rsidRDefault="00F850A1"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№1к Положению.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w:t>
      </w:r>
      <w:r>
        <w:rPr>
          <w:rFonts w:ascii="Times New Roman" w:hAnsi="Times New Roman"/>
          <w:sz w:val="24"/>
          <w:szCs w:val="24"/>
        </w:rPr>
        <w:t xml:space="preserve"> в Приложении №2</w:t>
      </w:r>
      <w:r w:rsidRPr="008D128E">
        <w:rPr>
          <w:rFonts w:ascii="Times New Roman" w:hAnsi="Times New Roman"/>
          <w:sz w:val="24"/>
          <w:szCs w:val="24"/>
        </w:rPr>
        <w:t xml:space="preserve"> к Положению.</w:t>
      </w:r>
    </w:p>
    <w:p w:rsidR="00F850A1" w:rsidRPr="008D57B2" w:rsidRDefault="00F850A1"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Pr>
          <w:rFonts w:ascii="Times New Roman" w:hAnsi="Times New Roman"/>
          <w:b/>
          <w:sz w:val="24"/>
          <w:szCs w:val="24"/>
        </w:rPr>
        <w:t>Дата начала проведения Запроса:</w:t>
      </w:r>
      <w:r w:rsidRPr="00EB5742">
        <w:rPr>
          <w:rFonts w:ascii="Times New Roman" w:hAnsi="Times New Roman"/>
          <w:b/>
          <w:sz w:val="24"/>
          <w:szCs w:val="24"/>
        </w:rPr>
        <w:t xml:space="preserve"> </w:t>
      </w:r>
      <w:r w:rsidR="006C440C">
        <w:rPr>
          <w:rFonts w:ascii="Times New Roman" w:hAnsi="Times New Roman"/>
          <w:b/>
          <w:sz w:val="24"/>
          <w:szCs w:val="24"/>
        </w:rPr>
        <w:t>0</w:t>
      </w:r>
      <w:r w:rsidR="009E584F">
        <w:rPr>
          <w:rFonts w:ascii="Times New Roman" w:hAnsi="Times New Roman"/>
          <w:b/>
          <w:sz w:val="24"/>
          <w:szCs w:val="24"/>
        </w:rPr>
        <w:t>8</w:t>
      </w:r>
      <w:r w:rsidR="006C440C">
        <w:rPr>
          <w:rFonts w:ascii="Times New Roman" w:hAnsi="Times New Roman"/>
          <w:b/>
          <w:sz w:val="24"/>
          <w:szCs w:val="24"/>
        </w:rPr>
        <w:t>.08</w:t>
      </w:r>
      <w:r>
        <w:rPr>
          <w:rFonts w:ascii="Times New Roman" w:hAnsi="Times New Roman"/>
          <w:b/>
          <w:sz w:val="24"/>
          <w:szCs w:val="24"/>
        </w:rPr>
        <w:t>.2018</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9E584F">
        <w:rPr>
          <w:rFonts w:ascii="Times New Roman" w:hAnsi="Times New Roman"/>
          <w:b/>
          <w:sz w:val="24"/>
          <w:szCs w:val="24"/>
        </w:rPr>
        <w:t>07</w:t>
      </w:r>
      <w:r w:rsidR="006C440C">
        <w:rPr>
          <w:rFonts w:ascii="Times New Roman" w:hAnsi="Times New Roman"/>
          <w:b/>
          <w:sz w:val="24"/>
          <w:szCs w:val="24"/>
        </w:rPr>
        <w:t>.09</w:t>
      </w:r>
      <w:r>
        <w:rPr>
          <w:rFonts w:ascii="Times New Roman" w:hAnsi="Times New Roman"/>
          <w:b/>
          <w:sz w:val="24"/>
          <w:szCs w:val="24"/>
        </w:rPr>
        <w:t>.2018</w:t>
      </w:r>
      <w:r w:rsidRPr="008D57B2">
        <w:rPr>
          <w:rFonts w:ascii="Times New Roman" w:hAnsi="Times New Roman"/>
          <w:b/>
          <w:sz w:val="24"/>
          <w:szCs w:val="24"/>
        </w:rPr>
        <w:t xml:space="preserve"> г.</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850A1" w:rsidRDefault="00F850A1" w:rsidP="00364D7D">
      <w:pPr>
        <w:ind w:left="567"/>
        <w:jc w:val="both"/>
      </w:pP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hyperlink r:id="rId7" w:history="1">
        <w:r w:rsidRPr="00480F1B">
          <w:rPr>
            <w:rStyle w:val="ac"/>
            <w:rFonts w:ascii="Times New Roman" w:hAnsi="Times New Roman"/>
            <w:sz w:val="24"/>
            <w:szCs w:val="24"/>
            <w:u w:val="none"/>
          </w:rPr>
          <w:t>priyateleva_nv@interrao.ru</w:t>
        </w:r>
      </w:hyperlink>
      <w:r w:rsidRPr="00480F1B">
        <w:rPr>
          <w:rFonts w:ascii="Times New Roman" w:hAnsi="Times New Roman"/>
          <w:color w:val="0000FF"/>
          <w:sz w:val="24"/>
          <w:szCs w:val="24"/>
        </w:rPr>
        <w:t xml:space="preserve">, </w:t>
      </w:r>
      <w:r w:rsidRPr="00480F1B">
        <w:rPr>
          <w:rFonts w:ascii="Times New Roman" w:hAnsi="Times New Roman"/>
          <w:color w:val="0000FF"/>
        </w:rPr>
        <w:t>shestakova_ll@interrao.ru</w:t>
      </w:r>
      <w:r>
        <w:rPr>
          <w:rFonts w:ascii="Times New Roman" w:hAnsi="Times New Roman"/>
          <w:color w:val="0000FF"/>
        </w:rPr>
        <w:t>.</w:t>
      </w:r>
      <w:r w:rsidRPr="00BE3408">
        <w:rPr>
          <w:color w:val="0000FF"/>
        </w:rPr>
        <w:t xml:space="preserve">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850A1" w:rsidRPr="008D128E" w:rsidRDefault="00F850A1" w:rsidP="002001FB">
      <w:pPr>
        <w:ind w:left="567"/>
        <w:jc w:val="both"/>
        <w:rPr>
          <w:rFonts w:ascii="Times New Roman" w:hAnsi="Times New Roman"/>
          <w:sz w:val="24"/>
          <w:szCs w:val="24"/>
        </w:rPr>
      </w:pP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w:t>
      </w:r>
      <w:r>
        <w:rPr>
          <w:rFonts w:ascii="Times New Roman" w:hAnsi="Times New Roman"/>
          <w:sz w:val="24"/>
          <w:szCs w:val="24"/>
        </w:rPr>
        <w:t xml:space="preserve"> </w:t>
      </w:r>
      <w:r w:rsidRPr="008D128E">
        <w:rPr>
          <w:rFonts w:ascii="Times New Roman" w:hAnsi="Times New Roman"/>
          <w:sz w:val="24"/>
          <w:szCs w:val="24"/>
        </w:rPr>
        <w:t>к положению. На следующие банковские реквизиты:</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850A1" w:rsidRDefault="00F850A1"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850A1" w:rsidRPr="00CF3616" w:rsidRDefault="00F850A1" w:rsidP="002001FB">
      <w:pPr>
        <w:spacing w:after="0" w:line="240" w:lineRule="auto"/>
        <w:ind w:left="567"/>
        <w:jc w:val="both"/>
        <w:rPr>
          <w:rFonts w:ascii="Times New Roman" w:eastAsia="MS Mincho" w:hAnsi="Times New Roman"/>
          <w:sz w:val="24"/>
          <w:szCs w:val="24"/>
          <w:lang w:eastAsia="ru-RU"/>
        </w:rPr>
      </w:pP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 в запросе предложений лот № ___».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Заявка на участие в Запросе должна соответствовать ус</w:t>
      </w:r>
      <w:r>
        <w:rPr>
          <w:rFonts w:ascii="Times New Roman" w:hAnsi="Times New Roman"/>
          <w:sz w:val="24"/>
          <w:szCs w:val="24"/>
        </w:rPr>
        <w:t>тановленной форме (Приложение №3</w:t>
      </w:r>
      <w:r w:rsidRPr="008D128E">
        <w:rPr>
          <w:rFonts w:ascii="Times New Roman" w:hAnsi="Times New Roman"/>
          <w:sz w:val="24"/>
          <w:szCs w:val="24"/>
        </w:rPr>
        <w:t xml:space="preserve"> к Положению). К заявке должна быть приложена опись представленных документов по установленной форме (Приложени</w:t>
      </w:r>
      <w:r>
        <w:rPr>
          <w:rFonts w:ascii="Times New Roman" w:hAnsi="Times New Roman"/>
          <w:sz w:val="24"/>
          <w:szCs w:val="24"/>
        </w:rPr>
        <w:t>е №4</w:t>
      </w:r>
      <w:r w:rsidRPr="008D128E">
        <w:rPr>
          <w:rFonts w:ascii="Times New Roman" w:hAnsi="Times New Roman"/>
          <w:sz w:val="24"/>
          <w:szCs w:val="24"/>
        </w:rPr>
        <w:t xml:space="preserve">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w:t>
      </w:r>
      <w:r>
        <w:rPr>
          <w:rFonts w:ascii="Times New Roman" w:hAnsi="Times New Roman"/>
          <w:sz w:val="24"/>
          <w:szCs w:val="24"/>
        </w:rPr>
        <w:t>тендента согласно Приложению № 6</w:t>
      </w:r>
      <w:r w:rsidRPr="008D128E">
        <w:rPr>
          <w:rFonts w:ascii="Times New Roman" w:hAnsi="Times New Roman"/>
          <w:sz w:val="24"/>
          <w:szCs w:val="24"/>
        </w:rPr>
        <w:t xml:space="preserve"> к Положению с приложением надлежащим образом заверенных копий подтверждающих документов.</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9E584F">
        <w:rPr>
          <w:rFonts w:ascii="Times New Roman" w:hAnsi="Times New Roman"/>
          <w:b/>
          <w:sz w:val="24"/>
          <w:szCs w:val="24"/>
        </w:rPr>
        <w:t>08.08.2018 до 06</w:t>
      </w:r>
      <w:r w:rsidR="006C440C">
        <w:rPr>
          <w:rFonts w:ascii="Times New Roman" w:hAnsi="Times New Roman"/>
          <w:b/>
          <w:sz w:val="24"/>
          <w:szCs w:val="24"/>
        </w:rPr>
        <w:t>.09</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9E584F">
        <w:rPr>
          <w:rFonts w:ascii="Times New Roman" w:hAnsi="Times New Roman"/>
          <w:b/>
          <w:sz w:val="24"/>
          <w:szCs w:val="24"/>
        </w:rPr>
        <w:t>10.00 часов 07</w:t>
      </w:r>
      <w:bookmarkStart w:id="0" w:name="_GoBack"/>
      <w:bookmarkEnd w:id="0"/>
      <w:r w:rsidR="006C440C">
        <w:rPr>
          <w:rFonts w:ascii="Times New Roman" w:hAnsi="Times New Roman"/>
          <w:b/>
          <w:sz w:val="24"/>
          <w:szCs w:val="24"/>
        </w:rPr>
        <w:t>.09</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w:t>
      </w:r>
      <w:r>
        <w:rPr>
          <w:rFonts w:ascii="Times New Roman" w:hAnsi="Times New Roman"/>
          <w:sz w:val="24"/>
          <w:szCs w:val="24"/>
        </w:rPr>
        <w:t>ора купли-продажи (Приложение №5</w:t>
      </w:r>
      <w:r w:rsidRPr="008D128E">
        <w:rPr>
          <w:rFonts w:ascii="Times New Roman" w:hAnsi="Times New Roman"/>
          <w:sz w:val="24"/>
          <w:szCs w:val="24"/>
        </w:rPr>
        <w:t>);</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w:t>
      </w:r>
      <w:r>
        <w:rPr>
          <w:rFonts w:ascii="Times New Roman" w:hAnsi="Times New Roman"/>
          <w:sz w:val="24"/>
          <w:szCs w:val="24"/>
        </w:rPr>
        <w:t xml:space="preserve">е с указанием причин недопуска </w:t>
      </w:r>
      <w:r w:rsidRPr="008D128E">
        <w:rPr>
          <w:rFonts w:ascii="Times New Roman" w:hAnsi="Times New Roman"/>
          <w:sz w:val="24"/>
          <w:szCs w:val="24"/>
        </w:rPr>
        <w:t>иные предусмотренные Положением сведения.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Pr>
          <w:rFonts w:ascii="Times New Roman" w:hAnsi="Times New Roman"/>
          <w:sz w:val="24"/>
          <w:szCs w:val="24"/>
        </w:rPr>
        <w:t>ается надлежащим</w:t>
      </w:r>
      <w:r w:rsidRPr="003F4CD3">
        <w:rPr>
          <w:rFonts w:ascii="Times New Roman" w:hAnsi="Times New Roman"/>
          <w:sz w:val="24"/>
          <w:szCs w:val="24"/>
        </w:rPr>
        <w:t xml:space="preserve"> </w:t>
      </w:r>
      <w:r w:rsidRPr="008D128E">
        <w:rPr>
          <w:rFonts w:ascii="Times New Roman" w:hAnsi="Times New Roman"/>
          <w:sz w:val="24"/>
          <w:szCs w:val="24"/>
        </w:rPr>
        <w:t>образом, подписанным при наличии не менее половины количества подписей от общего числа членов Комиссии.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850A1" w:rsidRPr="008D128E" w:rsidRDefault="00F850A1"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w:t>
      </w:r>
      <w:r>
        <w:rPr>
          <w:rFonts w:ascii="Times New Roman" w:hAnsi="Times New Roman"/>
          <w:sz w:val="24"/>
          <w:szCs w:val="24"/>
        </w:rPr>
        <w:t xml:space="preserve"> по форме согласно Приложению №5</w:t>
      </w:r>
      <w:r w:rsidRPr="008D128E">
        <w:rPr>
          <w:rFonts w:ascii="Times New Roman" w:hAnsi="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850A1" w:rsidRPr="008D128E" w:rsidRDefault="00F850A1" w:rsidP="002001FB">
      <w:pPr>
        <w:ind w:left="567"/>
        <w:jc w:val="both"/>
        <w:rPr>
          <w:rFonts w:ascii="Times New Roman" w:hAnsi="Times New Roman"/>
          <w:sz w:val="24"/>
          <w:szCs w:val="24"/>
        </w:rPr>
      </w:pPr>
      <w:r>
        <w:rPr>
          <w:rFonts w:ascii="Times New Roman" w:hAnsi="Times New Roman"/>
          <w:sz w:val="24"/>
          <w:szCs w:val="24"/>
        </w:rPr>
        <w:t>4.3.</w:t>
      </w:r>
      <w:r>
        <w:rPr>
          <w:rFonts w:ascii="Times New Roman" w:hAnsi="Times New Roman"/>
          <w:sz w:val="24"/>
          <w:szCs w:val="24"/>
        </w:rPr>
        <w:tab/>
        <w:t xml:space="preserve">В случае не подписания </w:t>
      </w:r>
      <w:r w:rsidRPr="008D128E">
        <w:rPr>
          <w:rFonts w:ascii="Times New Roman" w:hAnsi="Times New Roman"/>
          <w:sz w:val="24"/>
          <w:szCs w:val="24"/>
        </w:rPr>
        <w:t>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850A1" w:rsidRPr="008D128E" w:rsidRDefault="00F850A1"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850A1" w:rsidRPr="00AC1393" w:rsidRDefault="00F850A1" w:rsidP="00AC1393">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w:t>
      </w:r>
      <w:r>
        <w:rPr>
          <w:rFonts w:ascii="Times New Roman" w:hAnsi="Times New Roman"/>
          <w:sz w:val="24"/>
          <w:szCs w:val="24"/>
        </w:rPr>
        <w:t>–</w:t>
      </w:r>
      <w:r w:rsidRPr="008D128E">
        <w:rPr>
          <w:rFonts w:ascii="Times New Roman" w:hAnsi="Times New Roman"/>
          <w:sz w:val="24"/>
          <w:szCs w:val="24"/>
        </w:rPr>
        <w:t xml:space="preserve"> 4.3 Положения.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lastRenderedPageBreak/>
        <w:t xml:space="preserve">Приложение № 1 </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к Положению</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о порядке проведения</w:t>
      </w:r>
    </w:p>
    <w:p w:rsidR="00F850A1" w:rsidRPr="005B645B" w:rsidRDefault="00F850A1" w:rsidP="005B645B">
      <w:pPr>
        <w:spacing w:after="0" w:line="240" w:lineRule="auto"/>
        <w:jc w:val="right"/>
        <w:rPr>
          <w:rFonts w:ascii="Times New Roman" w:hAnsi="Times New Roman"/>
          <w:sz w:val="24"/>
          <w:szCs w:val="24"/>
          <w:lang w:eastAsia="ru-RU"/>
        </w:rPr>
      </w:pPr>
      <w:r w:rsidRPr="005B645B">
        <w:rPr>
          <w:rFonts w:ascii="Times New Roman" w:hAnsi="Times New Roman"/>
          <w:sz w:val="24"/>
          <w:szCs w:val="24"/>
          <w:lang w:eastAsia="ru-RU"/>
        </w:rPr>
        <w:t xml:space="preserve">запроса предложений </w:t>
      </w:r>
    </w:p>
    <w:p w:rsidR="00F850A1" w:rsidRPr="005B645B" w:rsidRDefault="00F850A1" w:rsidP="005B645B">
      <w:pPr>
        <w:spacing w:after="0" w:line="240" w:lineRule="auto"/>
        <w:rPr>
          <w:rFonts w:ascii="Times New Roman" w:hAnsi="Times New Roman"/>
          <w:sz w:val="24"/>
          <w:szCs w:val="24"/>
          <w:lang w:eastAsia="ru-RU"/>
        </w:rPr>
      </w:pPr>
    </w:p>
    <w:p w:rsidR="00F850A1" w:rsidRPr="005B645B" w:rsidRDefault="00F850A1" w:rsidP="005B645B">
      <w:pPr>
        <w:spacing w:after="0" w:line="240" w:lineRule="auto"/>
        <w:rPr>
          <w:rFonts w:ascii="Times New Roman" w:hAnsi="Times New Roman"/>
          <w:sz w:val="24"/>
          <w:szCs w:val="24"/>
          <w:lang w:eastAsia="ru-RU"/>
        </w:rPr>
      </w:pPr>
    </w:p>
    <w:p w:rsidR="00F850A1" w:rsidRPr="001F4D94" w:rsidRDefault="00F850A1" w:rsidP="001F4D94">
      <w:pPr>
        <w:spacing w:before="60" w:after="60"/>
        <w:jc w:val="center"/>
      </w:pPr>
      <w:r w:rsidRPr="005B645B">
        <w:rPr>
          <w:rFonts w:ascii="Times New Roman" w:hAnsi="Times New Roman"/>
          <w:sz w:val="24"/>
          <w:szCs w:val="24"/>
          <w:lang w:eastAsia="ru-RU"/>
        </w:rPr>
        <w:tab/>
      </w:r>
      <w:r w:rsidRPr="001F4D94">
        <w:rPr>
          <w:b/>
        </w:rPr>
        <w:t>Перечень объектов движимого имущества</w:t>
      </w:r>
    </w:p>
    <w:tbl>
      <w:tblPr>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1"/>
        <w:gridCol w:w="997"/>
        <w:gridCol w:w="2163"/>
        <w:gridCol w:w="1906"/>
        <w:gridCol w:w="1601"/>
        <w:gridCol w:w="1701"/>
        <w:gridCol w:w="1769"/>
      </w:tblGrid>
      <w:tr w:rsidR="00F850A1" w:rsidRPr="00E40AB4" w:rsidTr="00E40AB4">
        <w:trPr>
          <w:trHeight w:val="1011"/>
        </w:trPr>
        <w:tc>
          <w:tcPr>
            <w:tcW w:w="67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п/п</w:t>
            </w:r>
          </w:p>
        </w:tc>
        <w:tc>
          <w:tcPr>
            <w:tcW w:w="997"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Номер лота</w:t>
            </w:r>
          </w:p>
        </w:tc>
        <w:tc>
          <w:tcPr>
            <w:tcW w:w="2163"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Наименование объекта</w:t>
            </w:r>
          </w:p>
        </w:tc>
        <w:tc>
          <w:tcPr>
            <w:tcW w:w="1906"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Характеристики объекта</w:t>
            </w:r>
          </w:p>
        </w:tc>
        <w:tc>
          <w:tcPr>
            <w:tcW w:w="1601" w:type="dxa"/>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 xml:space="preserve">инв. № </w:t>
            </w:r>
          </w:p>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объекта</w:t>
            </w:r>
          </w:p>
        </w:tc>
        <w:tc>
          <w:tcPr>
            <w:tcW w:w="1701"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без НДС, руб.</w:t>
            </w:r>
          </w:p>
        </w:tc>
        <w:tc>
          <w:tcPr>
            <w:tcW w:w="1769" w:type="dxa"/>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Начальная цена </w:t>
            </w:r>
          </w:p>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с НДС, руб.</w:t>
            </w:r>
          </w:p>
        </w:tc>
      </w:tr>
      <w:tr w:rsidR="00F850A1" w:rsidRPr="00E40AB4" w:rsidTr="00E40AB4">
        <w:trPr>
          <w:trHeight w:val="1789"/>
        </w:trPr>
        <w:tc>
          <w:tcPr>
            <w:tcW w:w="671" w:type="dxa"/>
            <w:vAlign w:val="center"/>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val="en-US" w:eastAsia="ru-RU"/>
              </w:rPr>
              <w:t>1</w:t>
            </w:r>
            <w:r w:rsidRPr="00E40AB4">
              <w:rPr>
                <w:rFonts w:ascii="Times New Roman" w:hAnsi="Times New Roman"/>
                <w:sz w:val="18"/>
                <w:szCs w:val="18"/>
                <w:lang w:eastAsia="ru-RU"/>
              </w:rPr>
              <w:t>.</w:t>
            </w:r>
          </w:p>
        </w:tc>
        <w:tc>
          <w:tcPr>
            <w:tcW w:w="997" w:type="dxa"/>
            <w:vAlign w:val="center"/>
          </w:tcPr>
          <w:p w:rsidR="00F850A1" w:rsidRPr="00E40AB4" w:rsidRDefault="00F850A1" w:rsidP="00E40AB4">
            <w:pPr>
              <w:spacing w:after="0" w:line="240" w:lineRule="auto"/>
              <w:rPr>
                <w:rFonts w:ascii="Times New Roman" w:hAnsi="Times New Roman"/>
                <w:sz w:val="20"/>
                <w:szCs w:val="20"/>
                <w:lang w:eastAsia="ru-RU"/>
              </w:rPr>
            </w:pPr>
            <w:r w:rsidRPr="00E40AB4">
              <w:rPr>
                <w:rFonts w:ascii="Times New Roman" w:hAnsi="Times New Roman"/>
                <w:sz w:val="20"/>
                <w:szCs w:val="20"/>
                <w:lang w:eastAsia="ru-RU"/>
              </w:rPr>
              <w:t>1</w:t>
            </w:r>
          </w:p>
        </w:tc>
        <w:tc>
          <w:tcPr>
            <w:tcW w:w="2163" w:type="dxa"/>
            <w:vAlign w:val="center"/>
          </w:tcPr>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Вильчатый электропогрузчик DOOSAN B25X-5</w:t>
            </w:r>
          </w:p>
        </w:tc>
        <w:tc>
          <w:tcPr>
            <w:tcW w:w="1906" w:type="dxa"/>
            <w:vAlign w:val="center"/>
          </w:tcPr>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Мощность двигателя,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кВт (л.с.) 20/27</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 Конструкционная масса, кг 4766</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 Максимальная конструктивная скорость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16 км/ч.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Габаритные размеры, 2360х1245х2185 мм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2011 года выпуска</w:t>
            </w:r>
          </w:p>
        </w:tc>
        <w:tc>
          <w:tcPr>
            <w:tcW w:w="1601" w:type="dxa"/>
            <w:vAlign w:val="center"/>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04/002088</w:t>
            </w:r>
          </w:p>
        </w:tc>
        <w:tc>
          <w:tcPr>
            <w:tcW w:w="1701"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476 000</w:t>
            </w:r>
          </w:p>
        </w:tc>
        <w:tc>
          <w:tcPr>
            <w:tcW w:w="1769"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561 680</w:t>
            </w:r>
          </w:p>
        </w:tc>
      </w:tr>
      <w:tr w:rsidR="00F850A1" w:rsidRPr="00E40AB4" w:rsidTr="00E40AB4">
        <w:trPr>
          <w:trHeight w:val="1132"/>
        </w:trPr>
        <w:tc>
          <w:tcPr>
            <w:tcW w:w="671" w:type="dxa"/>
            <w:vAlign w:val="center"/>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2.</w:t>
            </w:r>
          </w:p>
        </w:tc>
        <w:tc>
          <w:tcPr>
            <w:tcW w:w="997" w:type="dxa"/>
            <w:vAlign w:val="center"/>
          </w:tcPr>
          <w:p w:rsidR="00F850A1" w:rsidRPr="00E40AB4" w:rsidRDefault="00F850A1" w:rsidP="00E40AB4">
            <w:pPr>
              <w:spacing w:after="0" w:line="240" w:lineRule="auto"/>
              <w:rPr>
                <w:rFonts w:ascii="Times New Roman" w:hAnsi="Times New Roman"/>
                <w:sz w:val="20"/>
                <w:szCs w:val="20"/>
                <w:lang w:eastAsia="ru-RU"/>
              </w:rPr>
            </w:pPr>
            <w:r w:rsidRPr="00E40AB4">
              <w:rPr>
                <w:rFonts w:ascii="Times New Roman" w:hAnsi="Times New Roman"/>
                <w:sz w:val="20"/>
                <w:szCs w:val="20"/>
                <w:lang w:eastAsia="ru-RU"/>
              </w:rPr>
              <w:t>2</w:t>
            </w:r>
          </w:p>
        </w:tc>
        <w:tc>
          <w:tcPr>
            <w:tcW w:w="2163" w:type="dxa"/>
            <w:vAlign w:val="center"/>
          </w:tcPr>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Вильчатый электропогрузчик DOOSAN B30X-5</w:t>
            </w:r>
          </w:p>
        </w:tc>
        <w:tc>
          <w:tcPr>
            <w:tcW w:w="1906" w:type="dxa"/>
            <w:vAlign w:val="center"/>
          </w:tcPr>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Мощность двигателя,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кВт (л.с.) 20/27 Конструкционная масса, кг 4766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Максимальная конструктивная скорость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16 км/ч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Габаритные размеры, 2360х1245х2185</w:t>
            </w:r>
            <w:r w:rsidRPr="00E40AB4">
              <w:rPr>
                <w:rFonts w:ascii="Times New Roman" w:hAnsi="Times New Roman"/>
                <w:sz w:val="20"/>
                <w:szCs w:val="20"/>
                <w:lang w:eastAsia="ru-RU"/>
              </w:rPr>
              <w:t xml:space="preserve"> </w:t>
            </w:r>
            <w:r w:rsidRPr="00E40AB4">
              <w:rPr>
                <w:rFonts w:ascii="Times New Roman" w:hAnsi="Times New Roman"/>
                <w:sz w:val="18"/>
                <w:szCs w:val="18"/>
                <w:lang w:eastAsia="ru-RU"/>
              </w:rPr>
              <w:t>мм</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2011 года выпуска</w:t>
            </w:r>
          </w:p>
        </w:tc>
        <w:tc>
          <w:tcPr>
            <w:tcW w:w="1601" w:type="dxa"/>
            <w:vAlign w:val="center"/>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04/002089</w:t>
            </w:r>
          </w:p>
        </w:tc>
        <w:tc>
          <w:tcPr>
            <w:tcW w:w="1701"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1 105 000</w:t>
            </w:r>
          </w:p>
        </w:tc>
        <w:tc>
          <w:tcPr>
            <w:tcW w:w="1769"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eastAsia="ru-RU"/>
              </w:rPr>
              <w:t>1 </w:t>
            </w:r>
            <w:r w:rsidRPr="00E40AB4">
              <w:rPr>
                <w:rFonts w:ascii="Times New Roman" w:hAnsi="Times New Roman"/>
                <w:sz w:val="20"/>
                <w:szCs w:val="20"/>
                <w:lang w:val="en-US" w:eastAsia="ru-RU"/>
              </w:rPr>
              <w:t>303 900</w:t>
            </w:r>
          </w:p>
        </w:tc>
      </w:tr>
      <w:tr w:rsidR="00F850A1" w:rsidRPr="00E40AB4" w:rsidTr="00E40AB4">
        <w:trPr>
          <w:trHeight w:val="1106"/>
        </w:trPr>
        <w:tc>
          <w:tcPr>
            <w:tcW w:w="671" w:type="dxa"/>
            <w:vAlign w:val="center"/>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val="en-US" w:eastAsia="ru-RU"/>
              </w:rPr>
              <w:t>3</w:t>
            </w:r>
            <w:r w:rsidRPr="00E40AB4">
              <w:rPr>
                <w:rFonts w:ascii="Times New Roman" w:hAnsi="Times New Roman"/>
                <w:sz w:val="18"/>
                <w:szCs w:val="18"/>
                <w:lang w:eastAsia="ru-RU"/>
              </w:rPr>
              <w:t>.</w:t>
            </w:r>
          </w:p>
        </w:tc>
        <w:tc>
          <w:tcPr>
            <w:tcW w:w="997" w:type="dxa"/>
            <w:vAlign w:val="center"/>
          </w:tcPr>
          <w:p w:rsidR="00F850A1" w:rsidRPr="00E40AB4" w:rsidRDefault="00F850A1" w:rsidP="00E40AB4">
            <w:pPr>
              <w:spacing w:after="0" w:line="240" w:lineRule="auto"/>
              <w:rPr>
                <w:rFonts w:ascii="Times New Roman" w:hAnsi="Times New Roman"/>
                <w:sz w:val="20"/>
                <w:szCs w:val="20"/>
                <w:lang w:eastAsia="ru-RU"/>
              </w:rPr>
            </w:pPr>
            <w:r w:rsidRPr="00E40AB4">
              <w:rPr>
                <w:rFonts w:ascii="Times New Roman" w:hAnsi="Times New Roman"/>
                <w:sz w:val="20"/>
                <w:szCs w:val="20"/>
                <w:lang w:eastAsia="ru-RU"/>
              </w:rPr>
              <w:t>4</w:t>
            </w:r>
          </w:p>
        </w:tc>
        <w:tc>
          <w:tcPr>
            <w:tcW w:w="2163" w:type="dxa"/>
            <w:vAlign w:val="center"/>
          </w:tcPr>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Автомобиль грузовой</w:t>
            </w:r>
          </w:p>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Маз-630305-221</w:t>
            </w:r>
          </w:p>
        </w:tc>
        <w:tc>
          <w:tcPr>
            <w:tcW w:w="1906" w:type="dxa"/>
            <w:vAlign w:val="center"/>
          </w:tcPr>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Автомобиль грузовой</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 Маз-630305-221,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г/н Т 683ВК89</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 2007 года выпуска</w:t>
            </w:r>
          </w:p>
        </w:tc>
        <w:tc>
          <w:tcPr>
            <w:tcW w:w="1601" w:type="dxa"/>
            <w:vAlign w:val="center"/>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0415000042000</w:t>
            </w:r>
          </w:p>
        </w:tc>
        <w:tc>
          <w:tcPr>
            <w:tcW w:w="1701"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603 500</w:t>
            </w:r>
          </w:p>
        </w:tc>
        <w:tc>
          <w:tcPr>
            <w:tcW w:w="1769"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712 130</w:t>
            </w:r>
          </w:p>
        </w:tc>
      </w:tr>
      <w:tr w:rsidR="00F850A1" w:rsidRPr="00E40AB4" w:rsidTr="00E40AB4">
        <w:trPr>
          <w:trHeight w:val="1138"/>
        </w:trPr>
        <w:tc>
          <w:tcPr>
            <w:tcW w:w="671" w:type="dxa"/>
            <w:vAlign w:val="center"/>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val="en-US" w:eastAsia="ru-RU"/>
              </w:rPr>
              <w:t>4</w:t>
            </w:r>
            <w:r w:rsidRPr="00E40AB4">
              <w:rPr>
                <w:rFonts w:ascii="Times New Roman" w:hAnsi="Times New Roman"/>
                <w:sz w:val="18"/>
                <w:szCs w:val="18"/>
                <w:lang w:eastAsia="ru-RU"/>
              </w:rPr>
              <w:t>.</w:t>
            </w:r>
          </w:p>
        </w:tc>
        <w:tc>
          <w:tcPr>
            <w:tcW w:w="997" w:type="dxa"/>
            <w:vAlign w:val="center"/>
          </w:tcPr>
          <w:p w:rsidR="00F850A1" w:rsidRPr="00E40AB4" w:rsidRDefault="00F850A1" w:rsidP="00E40AB4">
            <w:pPr>
              <w:spacing w:after="0" w:line="240" w:lineRule="auto"/>
              <w:rPr>
                <w:rFonts w:ascii="Times New Roman" w:hAnsi="Times New Roman"/>
                <w:sz w:val="20"/>
                <w:szCs w:val="20"/>
                <w:lang w:eastAsia="ru-RU"/>
              </w:rPr>
            </w:pPr>
            <w:r w:rsidRPr="00E40AB4">
              <w:rPr>
                <w:rFonts w:ascii="Times New Roman" w:hAnsi="Times New Roman"/>
                <w:sz w:val="20"/>
                <w:szCs w:val="20"/>
                <w:lang w:eastAsia="ru-RU"/>
              </w:rPr>
              <w:t>5</w:t>
            </w:r>
          </w:p>
        </w:tc>
        <w:tc>
          <w:tcPr>
            <w:tcW w:w="2163" w:type="dxa"/>
            <w:vAlign w:val="center"/>
          </w:tcPr>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 xml:space="preserve">Вахтовый автобус </w:t>
            </w:r>
          </w:p>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Урал-42112</w:t>
            </w:r>
          </w:p>
        </w:tc>
        <w:tc>
          <w:tcPr>
            <w:tcW w:w="1906" w:type="dxa"/>
            <w:vAlign w:val="center"/>
          </w:tcPr>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Вахтовый автобус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Урал-42112,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г/н А 914ЕХ89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1995 года выпуска, </w:t>
            </w:r>
          </w:p>
        </w:tc>
        <w:tc>
          <w:tcPr>
            <w:tcW w:w="1601" w:type="dxa"/>
            <w:vAlign w:val="center"/>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0415000028000</w:t>
            </w:r>
          </w:p>
        </w:tc>
        <w:tc>
          <w:tcPr>
            <w:tcW w:w="1701"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331 500</w:t>
            </w:r>
          </w:p>
        </w:tc>
        <w:tc>
          <w:tcPr>
            <w:tcW w:w="1769"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391 170</w:t>
            </w:r>
          </w:p>
        </w:tc>
      </w:tr>
      <w:tr w:rsidR="00F850A1" w:rsidRPr="00E40AB4" w:rsidTr="00E40AB4">
        <w:trPr>
          <w:trHeight w:val="996"/>
        </w:trPr>
        <w:tc>
          <w:tcPr>
            <w:tcW w:w="671" w:type="dxa"/>
            <w:vAlign w:val="center"/>
          </w:tcPr>
          <w:p w:rsidR="00F850A1" w:rsidRPr="00E40AB4" w:rsidRDefault="00F850A1" w:rsidP="00E40AB4">
            <w:pPr>
              <w:spacing w:before="60" w:after="60" w:line="240" w:lineRule="auto"/>
              <w:jc w:val="center"/>
              <w:rPr>
                <w:rFonts w:ascii="Times New Roman" w:hAnsi="Times New Roman"/>
                <w:sz w:val="18"/>
                <w:szCs w:val="18"/>
                <w:lang w:eastAsia="ru-RU"/>
              </w:rPr>
            </w:pPr>
            <w:r w:rsidRPr="00E40AB4">
              <w:rPr>
                <w:rFonts w:ascii="Times New Roman" w:hAnsi="Times New Roman"/>
                <w:sz w:val="18"/>
                <w:szCs w:val="18"/>
                <w:lang w:eastAsia="ru-RU"/>
              </w:rPr>
              <w:t>5.</w:t>
            </w:r>
          </w:p>
        </w:tc>
        <w:tc>
          <w:tcPr>
            <w:tcW w:w="997" w:type="dxa"/>
            <w:vAlign w:val="center"/>
          </w:tcPr>
          <w:p w:rsidR="00F850A1" w:rsidRPr="00E40AB4" w:rsidRDefault="00F850A1" w:rsidP="00E40AB4">
            <w:pPr>
              <w:spacing w:after="0" w:line="240" w:lineRule="auto"/>
              <w:rPr>
                <w:rFonts w:ascii="Times New Roman" w:hAnsi="Times New Roman"/>
                <w:sz w:val="20"/>
                <w:szCs w:val="20"/>
                <w:lang w:eastAsia="ru-RU"/>
              </w:rPr>
            </w:pPr>
            <w:r w:rsidRPr="00E40AB4">
              <w:rPr>
                <w:rFonts w:ascii="Times New Roman" w:hAnsi="Times New Roman"/>
                <w:sz w:val="20"/>
                <w:szCs w:val="20"/>
                <w:lang w:eastAsia="ru-RU"/>
              </w:rPr>
              <w:t>6</w:t>
            </w:r>
          </w:p>
        </w:tc>
        <w:tc>
          <w:tcPr>
            <w:tcW w:w="2163" w:type="dxa"/>
            <w:vAlign w:val="center"/>
          </w:tcPr>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 xml:space="preserve">Трактор гусеничный </w:t>
            </w:r>
          </w:p>
          <w:p w:rsidR="00F850A1" w:rsidRPr="00E40AB4" w:rsidRDefault="00F850A1" w:rsidP="00E40AB4">
            <w:pPr>
              <w:spacing w:before="60" w:after="60" w:line="240" w:lineRule="auto"/>
              <w:rPr>
                <w:rFonts w:ascii="Times New Roman" w:hAnsi="Times New Roman"/>
                <w:sz w:val="20"/>
                <w:szCs w:val="20"/>
                <w:lang w:eastAsia="ru-RU"/>
              </w:rPr>
            </w:pPr>
            <w:r w:rsidRPr="00E40AB4">
              <w:rPr>
                <w:rFonts w:ascii="Times New Roman" w:hAnsi="Times New Roman"/>
                <w:sz w:val="20"/>
                <w:szCs w:val="20"/>
                <w:lang w:eastAsia="ru-RU"/>
              </w:rPr>
              <w:t>БТ-170-М01Е</w:t>
            </w:r>
          </w:p>
        </w:tc>
        <w:tc>
          <w:tcPr>
            <w:tcW w:w="1906" w:type="dxa"/>
            <w:vAlign w:val="center"/>
          </w:tcPr>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Трактор гусеничный</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 БТ-170-М01Е,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 xml:space="preserve">г/н 0396СР89 </w:t>
            </w:r>
          </w:p>
          <w:p w:rsidR="00F850A1" w:rsidRPr="00E40AB4" w:rsidRDefault="00F850A1" w:rsidP="00E40AB4">
            <w:pPr>
              <w:spacing w:after="0" w:line="240" w:lineRule="auto"/>
              <w:rPr>
                <w:rFonts w:ascii="Times New Roman" w:hAnsi="Times New Roman"/>
                <w:sz w:val="18"/>
                <w:szCs w:val="18"/>
                <w:lang w:eastAsia="ru-RU"/>
              </w:rPr>
            </w:pPr>
            <w:r w:rsidRPr="00E40AB4">
              <w:rPr>
                <w:rFonts w:ascii="Times New Roman" w:hAnsi="Times New Roman"/>
                <w:sz w:val="18"/>
                <w:szCs w:val="18"/>
                <w:lang w:eastAsia="ru-RU"/>
              </w:rPr>
              <w:t>1994 года выпуска</w:t>
            </w:r>
          </w:p>
          <w:p w:rsidR="00F850A1" w:rsidRPr="00E40AB4" w:rsidRDefault="00F850A1" w:rsidP="00E40AB4">
            <w:pPr>
              <w:spacing w:after="0" w:line="240" w:lineRule="auto"/>
              <w:rPr>
                <w:rFonts w:ascii="Times New Roman" w:hAnsi="Times New Roman"/>
                <w:sz w:val="18"/>
                <w:szCs w:val="18"/>
                <w:lang w:eastAsia="ru-RU"/>
              </w:rPr>
            </w:pPr>
          </w:p>
        </w:tc>
        <w:tc>
          <w:tcPr>
            <w:tcW w:w="1601" w:type="dxa"/>
            <w:vAlign w:val="center"/>
          </w:tcPr>
          <w:p w:rsidR="00F850A1" w:rsidRPr="00E40AB4" w:rsidRDefault="00F850A1" w:rsidP="00E40AB4">
            <w:pPr>
              <w:spacing w:before="60" w:after="60" w:line="240" w:lineRule="auto"/>
              <w:rPr>
                <w:rFonts w:ascii="Times New Roman" w:hAnsi="Times New Roman"/>
                <w:sz w:val="18"/>
                <w:szCs w:val="18"/>
                <w:lang w:eastAsia="ru-RU"/>
              </w:rPr>
            </w:pPr>
            <w:r w:rsidRPr="00E40AB4">
              <w:rPr>
                <w:rFonts w:ascii="Times New Roman" w:hAnsi="Times New Roman"/>
                <w:sz w:val="18"/>
                <w:szCs w:val="18"/>
                <w:lang w:eastAsia="ru-RU"/>
              </w:rPr>
              <w:t>0415000007000</w:t>
            </w:r>
          </w:p>
        </w:tc>
        <w:tc>
          <w:tcPr>
            <w:tcW w:w="1701"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484 500</w:t>
            </w:r>
          </w:p>
        </w:tc>
        <w:tc>
          <w:tcPr>
            <w:tcW w:w="1769" w:type="dxa"/>
            <w:vAlign w:val="center"/>
          </w:tcPr>
          <w:p w:rsidR="00F850A1" w:rsidRPr="00E40AB4" w:rsidRDefault="00F850A1" w:rsidP="00E40AB4">
            <w:pPr>
              <w:spacing w:before="60" w:after="60" w:line="240" w:lineRule="auto"/>
              <w:jc w:val="center"/>
              <w:rPr>
                <w:rFonts w:ascii="Times New Roman" w:hAnsi="Times New Roman"/>
                <w:sz w:val="20"/>
                <w:szCs w:val="20"/>
                <w:lang w:val="en-US" w:eastAsia="ru-RU"/>
              </w:rPr>
            </w:pPr>
            <w:r w:rsidRPr="00E40AB4">
              <w:rPr>
                <w:rFonts w:ascii="Times New Roman" w:hAnsi="Times New Roman"/>
                <w:sz w:val="20"/>
                <w:szCs w:val="20"/>
                <w:lang w:val="en-US" w:eastAsia="ru-RU"/>
              </w:rPr>
              <w:t>571 710</w:t>
            </w:r>
          </w:p>
        </w:tc>
      </w:tr>
    </w:tbl>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1F4D94">
      <w:pPr>
        <w:spacing w:before="60" w:after="60" w:line="240" w:lineRule="auto"/>
        <w:jc w:val="center"/>
        <w:rPr>
          <w:rFonts w:ascii="Times New Roman" w:hAnsi="Times New Roman"/>
          <w:sz w:val="24"/>
          <w:szCs w:val="24"/>
          <w:lang w:eastAsia="ru-RU"/>
        </w:rPr>
      </w:pPr>
    </w:p>
    <w:p w:rsidR="00F850A1" w:rsidRDefault="00F850A1" w:rsidP="005B645B">
      <w:pPr>
        <w:spacing w:after="0" w:line="240" w:lineRule="auto"/>
        <w:jc w:val="right"/>
        <w:rPr>
          <w:rFonts w:ascii="Times New Roman" w:hAnsi="Times New Roman"/>
          <w:sz w:val="24"/>
          <w:szCs w:val="24"/>
          <w:lang w:eastAsia="ru-RU"/>
        </w:rPr>
      </w:pPr>
    </w:p>
    <w:p w:rsidR="00F850A1" w:rsidRPr="005B645B" w:rsidRDefault="00F850A1" w:rsidP="005B645B">
      <w:pPr>
        <w:spacing w:after="0" w:line="240" w:lineRule="auto"/>
        <w:jc w:val="right"/>
        <w:rPr>
          <w:rFonts w:ascii="Arial" w:hAnsi="Arial" w:cs="Arial"/>
          <w:sz w:val="24"/>
          <w:szCs w:val="24"/>
          <w:lang w:val="en-US" w:eastAsia="ru-RU"/>
        </w:rPr>
      </w:pPr>
    </w:p>
    <w:p w:rsidR="00F850A1" w:rsidRDefault="00F850A1" w:rsidP="005346EC">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6627B4" w:rsidRDefault="00F850A1"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№2</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F850A1" w:rsidRPr="006627B4" w:rsidRDefault="00F850A1"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E40AB4" w:rsidTr="006627B4">
        <w:tc>
          <w:tcPr>
            <w:tcW w:w="534"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850A1" w:rsidRPr="00E40AB4" w:rsidTr="006627B4">
        <w:tc>
          <w:tcPr>
            <w:tcW w:w="534"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850A1" w:rsidRPr="006627B4" w:rsidRDefault="00F850A1" w:rsidP="006627B4">
            <w:pPr>
              <w:spacing w:after="0" w:line="240" w:lineRule="auto"/>
              <w:jc w:val="both"/>
              <w:rPr>
                <w:rFonts w:ascii="Arial" w:hAnsi="Arial" w:cs="Arial"/>
                <w:sz w:val="24"/>
                <w:szCs w:val="24"/>
                <w:lang w:eastAsia="ru-RU"/>
              </w:rPr>
            </w:pPr>
          </w:p>
        </w:tc>
        <w:tc>
          <w:tcPr>
            <w:tcW w:w="4253" w:type="dxa"/>
          </w:tcPr>
          <w:p w:rsidR="00F850A1" w:rsidRPr="006627B4" w:rsidRDefault="00F850A1" w:rsidP="006627B4">
            <w:pPr>
              <w:spacing w:after="0" w:line="240" w:lineRule="auto"/>
              <w:jc w:val="both"/>
              <w:rPr>
                <w:rFonts w:ascii="Arial" w:hAnsi="Arial" w:cs="Arial"/>
                <w:sz w:val="24"/>
                <w:szCs w:val="24"/>
                <w:lang w:eastAsia="ru-RU"/>
              </w:rPr>
            </w:pPr>
          </w:p>
        </w:tc>
      </w:tr>
    </w:tbl>
    <w:p w:rsidR="00F850A1" w:rsidRPr="006627B4" w:rsidRDefault="00F850A1" w:rsidP="006627B4">
      <w:pPr>
        <w:spacing w:after="0" w:line="240" w:lineRule="auto"/>
        <w:jc w:val="center"/>
        <w:rPr>
          <w:rFonts w:ascii="Arial" w:hAnsi="Arial" w:cs="Arial"/>
          <w:sz w:val="24"/>
          <w:szCs w:val="24"/>
          <w:lang w:eastAsia="ru-RU"/>
        </w:rPr>
      </w:pPr>
    </w:p>
    <w:p w:rsidR="00F850A1" w:rsidRDefault="00F850A1" w:rsidP="00144227">
      <w:pPr>
        <w:spacing w:after="0" w:line="240" w:lineRule="auto"/>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Default="00F850A1" w:rsidP="00144227">
      <w:pPr>
        <w:spacing w:after="0" w:line="240" w:lineRule="auto"/>
        <w:jc w:val="right"/>
        <w:rPr>
          <w:rFonts w:ascii="Arial" w:hAnsi="Arial" w:cs="Arial"/>
          <w:sz w:val="24"/>
          <w:szCs w:val="24"/>
          <w:lang w:eastAsia="ru-RU"/>
        </w:rPr>
      </w:pPr>
    </w:p>
    <w:p w:rsidR="00F850A1" w:rsidRPr="006627B4" w:rsidRDefault="00F850A1" w:rsidP="00144227">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№3</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F850A1" w:rsidRPr="006627B4" w:rsidRDefault="00F850A1" w:rsidP="006627B4">
      <w:pPr>
        <w:spacing w:after="0" w:line="240" w:lineRule="auto"/>
        <w:jc w:val="center"/>
        <w:rPr>
          <w:rFonts w:ascii="Arial" w:hAnsi="Arial" w:cs="Arial"/>
          <w:sz w:val="24"/>
          <w:szCs w:val="24"/>
          <w:lang w:eastAsia="ru-RU"/>
        </w:rPr>
      </w:pP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F850A1" w:rsidRPr="006627B4" w:rsidRDefault="00F850A1"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F850A1" w:rsidRPr="006627B4" w:rsidRDefault="00F850A1"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F850A1" w:rsidRPr="006627B4" w:rsidRDefault="00F850A1" w:rsidP="006627B4">
      <w:pPr>
        <w:spacing w:after="0" w:line="240" w:lineRule="auto"/>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F850A1" w:rsidRPr="006627B4" w:rsidRDefault="00F850A1"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F850A1" w:rsidRPr="006627B4" w:rsidRDefault="00F850A1"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F850A1" w:rsidRPr="006627B4" w:rsidRDefault="00F850A1" w:rsidP="006627B4">
      <w:pPr>
        <w:spacing w:after="0" w:line="240" w:lineRule="auto"/>
        <w:jc w:val="center"/>
        <w:rPr>
          <w:rFonts w:ascii="Arial" w:hAnsi="Arial" w:cs="Arial"/>
          <w:b/>
          <w:sz w:val="24"/>
          <w:szCs w:val="24"/>
          <w:lang w:eastAsia="ru-RU"/>
        </w:rPr>
      </w:pPr>
    </w:p>
    <w:p w:rsidR="00F850A1" w:rsidRPr="006627B4" w:rsidRDefault="00F850A1" w:rsidP="006627B4">
      <w:pPr>
        <w:tabs>
          <w:tab w:val="left" w:pos="951"/>
        </w:tabs>
        <w:spacing w:after="0" w:line="240" w:lineRule="auto"/>
        <w:rPr>
          <w:rFonts w:ascii="Arial" w:hAnsi="Arial" w:cs="Arial"/>
          <w:b/>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F850A1" w:rsidRPr="006627B4" w:rsidRDefault="00F850A1" w:rsidP="006627B4">
      <w:pPr>
        <w:spacing w:after="0" w:line="240" w:lineRule="auto"/>
        <w:ind w:right="-2" w:firstLine="709"/>
        <w:jc w:val="both"/>
        <w:rPr>
          <w:rFonts w:ascii="Arial" w:hAnsi="Arial" w:cs="Arial"/>
          <w:sz w:val="24"/>
          <w:szCs w:val="28"/>
          <w:lang w:eastAsia="ru-RU"/>
        </w:rPr>
      </w:pP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F850A1" w:rsidRPr="006627B4" w:rsidRDefault="00F850A1"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F850A1" w:rsidRPr="006627B4" w:rsidRDefault="00F850A1"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850A1" w:rsidRPr="006627B4" w:rsidRDefault="00F850A1"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lastRenderedPageBreak/>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F850A1" w:rsidRPr="006627B4" w:rsidRDefault="00F850A1"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F850A1" w:rsidRPr="006627B4" w:rsidRDefault="00F850A1"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F850A1" w:rsidRPr="006627B4" w:rsidRDefault="00F850A1"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850A1" w:rsidRPr="00E40AB4" w:rsidTr="006627B4">
        <w:tc>
          <w:tcPr>
            <w:tcW w:w="534"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850A1" w:rsidRPr="00E40AB4" w:rsidTr="006627B4">
        <w:tc>
          <w:tcPr>
            <w:tcW w:w="534"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850A1" w:rsidRPr="006627B4" w:rsidRDefault="00F850A1" w:rsidP="006627B4">
            <w:pPr>
              <w:spacing w:after="0" w:line="240" w:lineRule="auto"/>
              <w:jc w:val="both"/>
              <w:rPr>
                <w:rFonts w:ascii="Arial" w:hAnsi="Arial" w:cs="Arial"/>
                <w:sz w:val="24"/>
                <w:szCs w:val="24"/>
                <w:lang w:eastAsia="ru-RU"/>
              </w:rPr>
            </w:pPr>
          </w:p>
        </w:tc>
        <w:tc>
          <w:tcPr>
            <w:tcW w:w="4253" w:type="dxa"/>
          </w:tcPr>
          <w:p w:rsidR="00F850A1" w:rsidRPr="006627B4" w:rsidRDefault="00F850A1" w:rsidP="006627B4">
            <w:pPr>
              <w:spacing w:after="0" w:line="240" w:lineRule="auto"/>
              <w:jc w:val="both"/>
              <w:rPr>
                <w:rFonts w:ascii="Arial" w:hAnsi="Arial" w:cs="Arial"/>
                <w:sz w:val="24"/>
                <w:szCs w:val="24"/>
                <w:lang w:eastAsia="ru-RU"/>
              </w:rPr>
            </w:pPr>
          </w:p>
        </w:tc>
      </w:tr>
    </w:tbl>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w:t>
      </w:r>
      <w:r w:rsidRPr="006627B4">
        <w:rPr>
          <w:rFonts w:ascii="Arial" w:hAnsi="Arial" w:cs="Arial"/>
          <w:sz w:val="24"/>
          <w:szCs w:val="24"/>
          <w:lang w:eastAsia="ru-RU"/>
        </w:rPr>
        <w:lastRenderedPageBreak/>
        <w:t>объяснения причин, не неся при этом никакой ответственности по расходам, понесенным Претендентом (Участником) в связи с его участием в Запросе.</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850A1" w:rsidRPr="006627B4" w:rsidRDefault="00F850A1"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850A1" w:rsidRPr="006627B4" w:rsidRDefault="00F850A1"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F850A1" w:rsidRPr="006627B4" w:rsidRDefault="00F850A1" w:rsidP="006627B4">
      <w:pPr>
        <w:spacing w:after="0" w:line="240" w:lineRule="auto"/>
        <w:jc w:val="center"/>
        <w:rPr>
          <w:rFonts w:ascii="Arial" w:hAnsi="Arial" w:cs="Arial"/>
          <w:sz w:val="24"/>
          <w:szCs w:val="24"/>
          <w:lang w:eastAsia="ru-RU"/>
        </w:rPr>
      </w:pPr>
    </w:p>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F850A1" w:rsidRPr="006627B4" w:rsidRDefault="00F850A1"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850A1" w:rsidRPr="00E40AB4" w:rsidTr="006627B4">
        <w:tc>
          <w:tcPr>
            <w:tcW w:w="468"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F850A1" w:rsidRPr="006627B4" w:rsidRDefault="00F850A1"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r w:rsidR="00F850A1" w:rsidRPr="00E40AB4" w:rsidTr="006627B4">
        <w:tc>
          <w:tcPr>
            <w:tcW w:w="468" w:type="dxa"/>
          </w:tcPr>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F850A1" w:rsidRPr="006627B4" w:rsidRDefault="00F850A1" w:rsidP="006627B4">
            <w:pPr>
              <w:spacing w:after="0" w:line="240" w:lineRule="auto"/>
              <w:jc w:val="both"/>
              <w:rPr>
                <w:rFonts w:ascii="Arial" w:hAnsi="Arial" w:cs="Arial"/>
                <w:sz w:val="24"/>
                <w:szCs w:val="24"/>
                <w:lang w:eastAsia="ru-RU"/>
              </w:rPr>
            </w:pPr>
          </w:p>
        </w:tc>
        <w:tc>
          <w:tcPr>
            <w:tcW w:w="1800" w:type="dxa"/>
          </w:tcPr>
          <w:p w:rsidR="00F850A1" w:rsidRPr="006627B4" w:rsidRDefault="00F850A1" w:rsidP="006627B4">
            <w:pPr>
              <w:spacing w:after="0" w:line="240" w:lineRule="auto"/>
              <w:jc w:val="both"/>
              <w:rPr>
                <w:rFonts w:ascii="Arial" w:hAnsi="Arial" w:cs="Arial"/>
                <w:sz w:val="24"/>
                <w:szCs w:val="24"/>
                <w:lang w:eastAsia="ru-RU"/>
              </w:rPr>
            </w:pPr>
          </w:p>
        </w:tc>
        <w:tc>
          <w:tcPr>
            <w:tcW w:w="2118" w:type="dxa"/>
          </w:tcPr>
          <w:p w:rsidR="00F850A1" w:rsidRPr="006627B4" w:rsidRDefault="00F850A1" w:rsidP="006627B4">
            <w:pPr>
              <w:spacing w:after="0" w:line="240" w:lineRule="auto"/>
              <w:jc w:val="both"/>
              <w:rPr>
                <w:rFonts w:ascii="Arial" w:hAnsi="Arial" w:cs="Arial"/>
                <w:sz w:val="24"/>
                <w:szCs w:val="24"/>
                <w:lang w:eastAsia="ru-RU"/>
              </w:rPr>
            </w:pPr>
          </w:p>
        </w:tc>
      </w:tr>
    </w:tbl>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850A1" w:rsidRPr="006627B4" w:rsidRDefault="00F850A1"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850A1" w:rsidRPr="006627B4" w:rsidRDefault="00F850A1"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850A1" w:rsidRPr="006627B4" w:rsidRDefault="00F850A1" w:rsidP="006627B4">
      <w:pPr>
        <w:spacing w:after="0" w:line="240" w:lineRule="auto"/>
        <w:jc w:val="both"/>
        <w:rPr>
          <w:rFonts w:ascii="Arial" w:hAnsi="Arial" w:cs="Arial"/>
          <w:sz w:val="24"/>
          <w:szCs w:val="24"/>
          <w:lang w:eastAsia="ru-RU"/>
        </w:rPr>
      </w:pPr>
    </w:p>
    <w:p w:rsidR="00F850A1" w:rsidRPr="006627B4" w:rsidRDefault="00F850A1"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850A1" w:rsidRPr="006A106E" w:rsidRDefault="00F850A1" w:rsidP="009910F5">
      <w:pPr>
        <w:spacing w:after="0" w:line="240" w:lineRule="auto"/>
        <w:jc w:val="right"/>
        <w:rPr>
          <w:rFonts w:ascii="Arial" w:hAnsi="Arial" w:cs="Arial"/>
          <w:sz w:val="20"/>
          <w:szCs w:val="20"/>
          <w:lang w:eastAsia="ru-RU"/>
        </w:rPr>
      </w:pPr>
      <w:r>
        <w:rPr>
          <w:rFonts w:ascii="Arial" w:hAnsi="Arial" w:cs="Arial"/>
          <w:sz w:val="20"/>
          <w:szCs w:val="20"/>
          <w:lang w:eastAsia="ru-RU"/>
        </w:rPr>
        <w:t>Приложение №5</w:t>
      </w:r>
      <w:r w:rsidRPr="006A106E">
        <w:rPr>
          <w:rFonts w:ascii="Arial" w:hAnsi="Arial" w:cs="Arial"/>
          <w:sz w:val="20"/>
          <w:szCs w:val="20"/>
          <w:lang w:eastAsia="ru-RU"/>
        </w:rPr>
        <w:t xml:space="preserve"> к Положению</w:t>
      </w:r>
    </w:p>
    <w:p w:rsidR="00F850A1" w:rsidRPr="006A106E" w:rsidRDefault="00F850A1"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F850A1" w:rsidRPr="006A106E" w:rsidRDefault="00F850A1"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F850A1" w:rsidRPr="00606675" w:rsidRDefault="00F850A1"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F850A1" w:rsidRPr="00606675" w:rsidRDefault="00F850A1" w:rsidP="00606675">
      <w:pPr>
        <w:spacing w:after="0" w:line="240" w:lineRule="auto"/>
        <w:jc w:val="center"/>
        <w:rPr>
          <w:rFonts w:ascii="Arial" w:hAnsi="Arial" w:cs="Arial"/>
          <w:sz w:val="24"/>
          <w:szCs w:val="24"/>
          <w:lang w:eastAsia="ru-RU"/>
        </w:rPr>
      </w:pPr>
    </w:p>
    <w:p w:rsidR="00F850A1" w:rsidRPr="009910F5" w:rsidRDefault="00F850A1" w:rsidP="00747308">
      <w:pPr>
        <w:widowControl w:val="0"/>
        <w:shd w:val="clear" w:color="auto" w:fill="FFFFFF"/>
        <w:autoSpaceDE w:val="0"/>
        <w:autoSpaceDN w:val="0"/>
        <w:spacing w:after="0" w:line="240" w:lineRule="auto"/>
        <w:jc w:val="center"/>
        <w:rPr>
          <w:rFonts w:ascii="Times New Roman" w:hAnsi="Times New Roman"/>
          <w:snapToGrid w:val="0"/>
          <w:sz w:val="28"/>
          <w:szCs w:val="28"/>
          <w:lang w:eastAsia="ru-RU"/>
        </w:rPr>
      </w:pPr>
      <w:r w:rsidRPr="00747308">
        <w:rPr>
          <w:rFonts w:ascii="Arial" w:hAnsi="Arial" w:cs="Arial"/>
          <w:i/>
          <w:sz w:val="24"/>
          <w:szCs w:val="24"/>
          <w:u w:val="single"/>
          <w:lang w:eastAsia="ru-RU"/>
        </w:rPr>
        <w:t>Форма договора купли-продажи зависит от особенностей Объекта продажи и проводимой конкурентной процедуры</w:t>
      </w:r>
      <w:r>
        <w:rPr>
          <w:rFonts w:ascii="Arial" w:hAnsi="Arial" w:cs="Arial"/>
          <w:i/>
          <w:sz w:val="24"/>
          <w:szCs w:val="24"/>
          <w:u w:val="single"/>
          <w:lang w:eastAsia="ru-RU"/>
        </w:rPr>
        <w:t>.</w:t>
      </w:r>
    </w:p>
    <w:p w:rsidR="00F850A1" w:rsidRPr="009910F5" w:rsidRDefault="00F850A1" w:rsidP="00747308">
      <w:pPr>
        <w:widowControl w:val="0"/>
        <w:shd w:val="clear" w:color="auto" w:fill="FFFFFF"/>
        <w:autoSpaceDE w:val="0"/>
        <w:autoSpaceDN w:val="0"/>
        <w:spacing w:after="120" w:line="240" w:lineRule="auto"/>
        <w:ind w:left="357"/>
        <w:jc w:val="center"/>
        <w:rPr>
          <w:rFonts w:ascii="Times New Roman" w:hAnsi="Times New Roman"/>
          <w:b/>
          <w:bCs/>
          <w:snapToGrid w:val="0"/>
          <w:sz w:val="28"/>
          <w:szCs w:val="28"/>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850A1" w:rsidRPr="00E40AB4" w:rsidTr="00606675">
        <w:trPr>
          <w:trHeight w:val="297"/>
        </w:trPr>
        <w:tc>
          <w:tcPr>
            <w:tcW w:w="5328" w:type="dxa"/>
            <w:tcMar>
              <w:left w:w="108" w:type="dxa"/>
              <w:right w:w="108" w:type="dxa"/>
            </w:tcMar>
          </w:tcPr>
          <w:p w:rsidR="00F850A1" w:rsidRPr="009910F5" w:rsidRDefault="00F850A1"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F850A1" w:rsidRPr="00C41C81" w:rsidRDefault="00F850A1" w:rsidP="00606675">
            <w:pPr>
              <w:spacing w:after="0" w:line="240" w:lineRule="auto"/>
              <w:jc w:val="both"/>
              <w:rPr>
                <w:rFonts w:ascii="Times New Roman" w:hAnsi="Times New Roman"/>
                <w:snapToGrid w:val="0"/>
                <w:sz w:val="28"/>
                <w:szCs w:val="28"/>
                <w:lang w:eastAsia="ru-RU"/>
              </w:rPr>
            </w:pPr>
          </w:p>
        </w:tc>
      </w:tr>
    </w:tbl>
    <w:p w:rsidR="00F850A1" w:rsidRPr="009910F5" w:rsidRDefault="00F850A1"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Pr="009910F5" w:rsidRDefault="00F850A1" w:rsidP="009910F5">
      <w:pPr>
        <w:spacing w:after="0" w:line="360" w:lineRule="auto"/>
        <w:ind w:firstLine="567"/>
        <w:jc w:val="both"/>
        <w:rPr>
          <w:rFonts w:ascii="Times New Roman" w:hAnsi="Times New Roman"/>
          <w:snapToGrid w:val="0"/>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6627B4">
      <w:pPr>
        <w:spacing w:after="0" w:line="240" w:lineRule="auto"/>
        <w:ind w:left="4963" w:firstLine="709"/>
        <w:jc w:val="right"/>
        <w:rPr>
          <w:rFonts w:ascii="Arial" w:hAnsi="Arial" w:cs="Arial"/>
          <w:sz w:val="24"/>
          <w:szCs w:val="24"/>
          <w:lang w:eastAsia="ru-RU"/>
        </w:rPr>
      </w:pPr>
    </w:p>
    <w:p w:rsidR="00F850A1" w:rsidRDefault="00F850A1"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F850A1" w:rsidRPr="009910F5" w:rsidRDefault="00F850A1"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F850A1" w:rsidRPr="009910F5" w:rsidRDefault="00F850A1"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F850A1" w:rsidRDefault="00F850A1" w:rsidP="006627B4">
      <w:pPr>
        <w:spacing w:after="0" w:line="240" w:lineRule="auto"/>
        <w:ind w:left="4963" w:firstLine="709"/>
        <w:jc w:val="right"/>
        <w:rPr>
          <w:rFonts w:ascii="Arial" w:hAnsi="Arial" w:cs="Arial"/>
          <w:sz w:val="24"/>
          <w:szCs w:val="24"/>
          <w:lang w:eastAsia="ru-RU"/>
        </w:rPr>
      </w:pPr>
    </w:p>
    <w:p w:rsidR="00F850A1" w:rsidRPr="006627B4" w:rsidRDefault="00F850A1" w:rsidP="006627B4">
      <w:pPr>
        <w:spacing w:after="0" w:line="240" w:lineRule="auto"/>
        <w:ind w:left="4963" w:firstLine="709"/>
        <w:jc w:val="right"/>
        <w:rPr>
          <w:rFonts w:ascii="Arial" w:hAnsi="Arial" w:cs="Arial"/>
          <w:sz w:val="24"/>
          <w:szCs w:val="24"/>
          <w:lang w:eastAsia="ru-RU"/>
        </w:rPr>
        <w:sectPr w:rsidR="00F850A1" w:rsidRPr="006627B4" w:rsidSect="007314C9">
          <w:headerReference w:type="first" r:id="rId8"/>
          <w:pgSz w:w="11906" w:h="16838"/>
          <w:pgMar w:top="1134" w:right="851" w:bottom="1134" w:left="709" w:header="708" w:footer="708" w:gutter="0"/>
          <w:cols w:space="708"/>
          <w:docGrid w:linePitch="360"/>
        </w:sectPr>
      </w:pPr>
    </w:p>
    <w:p w:rsidR="00F850A1" w:rsidRPr="006627B4" w:rsidRDefault="00F850A1"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№6</w:t>
      </w:r>
      <w:r w:rsidRPr="006627B4">
        <w:rPr>
          <w:rFonts w:ascii="Arial" w:hAnsi="Arial" w:cs="Arial"/>
          <w:sz w:val="24"/>
          <w:szCs w:val="24"/>
          <w:lang w:eastAsia="ru-RU"/>
        </w:rPr>
        <w:t xml:space="preserve"> к Положению</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850A1" w:rsidRPr="006627B4" w:rsidRDefault="00F850A1"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spacing w:after="0" w:line="240" w:lineRule="auto"/>
        <w:ind w:left="4963" w:firstLine="709"/>
        <w:jc w:val="right"/>
        <w:rPr>
          <w:rFonts w:ascii="Arial" w:hAnsi="Arial" w:cs="Arial"/>
          <w:sz w:val="20"/>
          <w:szCs w:val="20"/>
          <w:lang w:eastAsia="ru-RU"/>
        </w:rPr>
      </w:pP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850A1" w:rsidRPr="006627B4" w:rsidRDefault="00F850A1"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w:t>
      </w:r>
      <w:r>
        <w:rPr>
          <w:rFonts w:ascii="Arial" w:hAnsi="Arial" w:cs="Arial"/>
          <w:sz w:val="20"/>
          <w:szCs w:val="20"/>
          <w:lang w:eastAsia="ru-RU"/>
        </w:rPr>
        <w:t xml:space="preserve">            «__» __________ 2018</w:t>
      </w:r>
      <w:r w:rsidRPr="006627B4">
        <w:rPr>
          <w:rFonts w:ascii="Arial" w:hAnsi="Arial" w:cs="Arial"/>
          <w:sz w:val="20"/>
          <w:szCs w:val="20"/>
          <w:lang w:eastAsia="ru-RU"/>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850A1" w:rsidRPr="00E40AB4"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850A1" w:rsidRPr="00E40AB4"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850A1" w:rsidRPr="006627B4" w:rsidRDefault="00F850A1"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850A1" w:rsidRPr="00E40AB4"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850A1" w:rsidRPr="006627B4" w:rsidRDefault="00F850A1"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850A1" w:rsidRPr="006627B4" w:rsidRDefault="00F850A1" w:rsidP="006627B4">
      <w:pPr>
        <w:spacing w:after="0" w:line="240" w:lineRule="auto"/>
        <w:rPr>
          <w:rFonts w:ascii="Arial" w:hAnsi="Arial" w:cs="Arial"/>
          <w:sz w:val="20"/>
          <w:szCs w:val="20"/>
          <w:lang w:val="en-US" w:eastAsia="ru-RU"/>
        </w:rPr>
      </w:pP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850A1" w:rsidRPr="002A213B" w:rsidRDefault="00F850A1" w:rsidP="00311D55">
      <w:pPr>
        <w:numPr>
          <w:ilvl w:val="0"/>
          <w:numId w:val="15"/>
        </w:numPr>
        <w:tabs>
          <w:tab w:val="center" w:pos="993"/>
          <w:tab w:val="right" w:pos="9355"/>
        </w:tabs>
        <w:spacing w:after="0" w:line="240" w:lineRule="auto"/>
        <w:ind w:left="284"/>
        <w:jc w:val="both"/>
        <w:rPr>
          <w:rFonts w:ascii="Arial" w:hAnsi="Arial" w:cs="Arial"/>
          <w:sz w:val="16"/>
          <w:szCs w:val="16"/>
          <w:lang w:eastAsia="ru-RU"/>
        </w:rPr>
      </w:pPr>
      <w:r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5055" w:type="dxa"/>
        <w:tblLayout w:type="fixed"/>
        <w:tblLook w:val="00A0" w:firstRow="1" w:lastRow="0" w:firstColumn="1" w:lastColumn="0" w:noHBand="0" w:noVBand="0"/>
      </w:tblPr>
      <w:tblGrid>
        <w:gridCol w:w="15055"/>
      </w:tblGrid>
      <w:tr w:rsidR="00F850A1" w:rsidRPr="00E40AB4" w:rsidTr="00311D55">
        <w:trPr>
          <w:trHeight w:val="348"/>
        </w:trPr>
        <w:tc>
          <w:tcPr>
            <w:tcW w:w="15055" w:type="dxa"/>
          </w:tcPr>
          <w:p w:rsidR="00F850A1" w:rsidRPr="006627B4" w:rsidRDefault="00F850A1" w:rsidP="006627B4">
            <w:pPr>
              <w:spacing w:after="0" w:line="240" w:lineRule="auto"/>
              <w:rPr>
                <w:rFonts w:ascii="Arial" w:hAnsi="Arial" w:cs="Arial"/>
                <w:sz w:val="20"/>
                <w:szCs w:val="20"/>
                <w:lang w:eastAsia="ru-RU"/>
              </w:rPr>
            </w:pPr>
          </w:p>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__________________________________</w:t>
            </w:r>
          </w:p>
          <w:p w:rsidR="00F850A1" w:rsidRPr="006627B4" w:rsidRDefault="00F850A1"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850A1" w:rsidRPr="00E40AB4" w:rsidTr="00311D55">
        <w:trPr>
          <w:trHeight w:val="228"/>
        </w:trPr>
        <w:tc>
          <w:tcPr>
            <w:tcW w:w="15055" w:type="dxa"/>
          </w:tcPr>
          <w:p w:rsidR="00F850A1" w:rsidRPr="006627B4" w:rsidRDefault="00F850A1"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850A1" w:rsidRPr="006627B4" w:rsidRDefault="00F850A1"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850A1" w:rsidRPr="006627B4" w:rsidRDefault="00F850A1" w:rsidP="0081282A">
      <w:pPr>
        <w:spacing w:after="0" w:line="240" w:lineRule="auto"/>
        <w:rPr>
          <w:rFonts w:ascii="Arial" w:hAnsi="Arial" w:cs="Arial"/>
          <w:sz w:val="24"/>
          <w:szCs w:val="24"/>
          <w:lang w:eastAsia="ru-RU"/>
        </w:rPr>
        <w:sectPr w:rsidR="00F850A1" w:rsidRPr="006627B4" w:rsidSect="006627B4">
          <w:pgSz w:w="16838" w:h="11906" w:orient="landscape"/>
          <w:pgMar w:top="1701" w:right="1134" w:bottom="851" w:left="1134" w:header="709" w:footer="709" w:gutter="0"/>
          <w:cols w:space="708"/>
          <w:docGrid w:linePitch="360"/>
        </w:sectPr>
      </w:pPr>
    </w:p>
    <w:p w:rsidR="00F850A1" w:rsidRPr="003669FF" w:rsidRDefault="00F850A1" w:rsidP="00C4617F">
      <w:pPr>
        <w:spacing w:after="0" w:line="240" w:lineRule="auto"/>
        <w:rPr>
          <w:rFonts w:ascii="Arial" w:hAnsi="Arial" w:cs="Arial"/>
          <w:sz w:val="16"/>
          <w:szCs w:val="16"/>
          <w:lang w:eastAsia="ru-RU"/>
        </w:rPr>
      </w:pPr>
    </w:p>
    <w:sectPr w:rsidR="00F850A1" w:rsidRPr="003669FF" w:rsidSect="0014144E">
      <w:headerReference w:type="even" r:id="rId9"/>
      <w:footerReference w:type="even" r:id="rId10"/>
      <w:footerReference w:type="default" r:id="rId11"/>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0A1" w:rsidRDefault="00F850A1" w:rsidP="0043075E">
      <w:pPr>
        <w:spacing w:after="0" w:line="240" w:lineRule="auto"/>
      </w:pPr>
      <w:r>
        <w:separator/>
      </w:r>
    </w:p>
  </w:endnote>
  <w:endnote w:type="continuationSeparator" w:id="0">
    <w:p w:rsidR="00F850A1" w:rsidRDefault="00F850A1"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d"/>
      <w:ind w:right="360"/>
    </w:pPr>
  </w:p>
  <w:p w:rsidR="00F850A1" w:rsidRDefault="00F850A1"/>
  <w:p w:rsidR="00F850A1" w:rsidRDefault="00F850A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E584F">
      <w:rPr>
        <w:rStyle w:val="af"/>
        <w:noProof/>
      </w:rPr>
      <w:t>19</w:t>
    </w:r>
    <w:r>
      <w:rPr>
        <w:rStyle w:val="af"/>
      </w:rPr>
      <w:fldChar w:fldCharType="end"/>
    </w:r>
  </w:p>
  <w:p w:rsidR="00F850A1" w:rsidRDefault="00F850A1" w:rsidP="00342201">
    <w:pPr>
      <w:pStyle w:val="ad"/>
      <w:ind w:right="360"/>
    </w:pPr>
  </w:p>
  <w:p w:rsidR="00F850A1" w:rsidRDefault="00F850A1"/>
  <w:p w:rsidR="00F850A1" w:rsidRDefault="00F850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0A1" w:rsidRDefault="00F850A1" w:rsidP="0043075E">
      <w:pPr>
        <w:spacing w:after="0" w:line="240" w:lineRule="auto"/>
      </w:pPr>
      <w:r>
        <w:separator/>
      </w:r>
    </w:p>
  </w:footnote>
  <w:footnote w:type="continuationSeparator" w:id="0">
    <w:p w:rsidR="00F850A1" w:rsidRDefault="00F850A1" w:rsidP="0043075E">
      <w:pPr>
        <w:spacing w:after="0" w:line="240" w:lineRule="auto"/>
      </w:pPr>
      <w:r>
        <w:continuationSeparator/>
      </w:r>
    </w:p>
  </w:footnote>
  <w:footnote w:id="1">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850A1" w:rsidRDefault="00F850A1"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850A1" w:rsidRDefault="00F850A1"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850A1" w:rsidRDefault="00F850A1"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850A1" w:rsidRPr="00E40AB4" w:rsidTr="00E40AB4">
      <w:tc>
        <w:tcPr>
          <w:tcW w:w="3240" w:type="dxa"/>
        </w:tcPr>
        <w:p w:rsidR="00F850A1" w:rsidRPr="00E40AB4" w:rsidRDefault="00F850A1" w:rsidP="006627B4">
          <w:pPr>
            <w:pStyle w:val="a4"/>
            <w:rPr>
              <w:rFonts w:ascii="Arial" w:hAnsi="Arial" w:cs="Arial"/>
            </w:rPr>
          </w:pPr>
          <w:r w:rsidRPr="00E40AB4">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24.75pt" o:ole="">
                <v:imagedata r:id="rId1" o:title=""/>
              </v:shape>
              <o:OLEObject Type="Embed" ProgID="CorelDRAW.Graphic.12" ShapeID="_x0000_i1025" DrawAspect="Content" ObjectID="_1595252337" r:id="rId2"/>
            </w:object>
          </w:r>
        </w:p>
      </w:tc>
      <w:tc>
        <w:tcPr>
          <w:tcW w:w="9180" w:type="dxa"/>
          <w:vAlign w:val="center"/>
        </w:tcPr>
        <w:p w:rsidR="00F850A1" w:rsidRPr="00E40AB4" w:rsidRDefault="00F850A1" w:rsidP="00E40AB4">
          <w:pPr>
            <w:pStyle w:val="a4"/>
            <w:jc w:val="center"/>
            <w:rPr>
              <w:rFonts w:ascii="Arial" w:hAnsi="Arial" w:cs="Arial"/>
            </w:rPr>
          </w:pPr>
          <w:r w:rsidRPr="00E40AB4">
            <w:rPr>
              <w:rFonts w:ascii="Arial" w:hAnsi="Arial" w:cs="Arial"/>
            </w:rPr>
            <w:t xml:space="preserve">Регламент бизнес-процесса </w:t>
          </w:r>
          <w:r w:rsidRPr="00E40AB4">
            <w:rPr>
              <w:rFonts w:ascii="Arial" w:hAnsi="Arial" w:cs="Arial"/>
              <w:highlight w:val="yellow"/>
            </w:rPr>
            <w:t>…</w:t>
          </w:r>
        </w:p>
      </w:tc>
      <w:tc>
        <w:tcPr>
          <w:tcW w:w="2160" w:type="dxa"/>
        </w:tcPr>
        <w:p w:rsidR="00F850A1" w:rsidRPr="00E40AB4" w:rsidRDefault="00F850A1" w:rsidP="006627B4">
          <w:pPr>
            <w:pStyle w:val="a4"/>
            <w:rPr>
              <w:rFonts w:ascii="Arial" w:hAnsi="Arial" w:cs="Arial"/>
            </w:rPr>
          </w:pPr>
          <w:r w:rsidRPr="00E40AB4">
            <w:rPr>
              <w:rFonts w:ascii="Arial" w:hAnsi="Arial" w:cs="Arial"/>
            </w:rPr>
            <w:t>Версия 1</w:t>
          </w:r>
        </w:p>
        <w:p w:rsidR="00F850A1" w:rsidRPr="00E40AB4" w:rsidRDefault="00F850A1" w:rsidP="006627B4">
          <w:pPr>
            <w:pStyle w:val="a4"/>
            <w:rPr>
              <w:rFonts w:ascii="Arial" w:hAnsi="Arial" w:cs="Arial"/>
            </w:rPr>
          </w:pPr>
        </w:p>
      </w:tc>
    </w:tr>
  </w:tbl>
  <w:p w:rsidR="00F850A1" w:rsidRDefault="00F850A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0A1" w:rsidRDefault="00F850A1"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850A1" w:rsidRDefault="00F850A1" w:rsidP="00342201">
    <w:pPr>
      <w:pStyle w:val="a4"/>
      <w:ind w:right="360" w:firstLine="360"/>
    </w:pPr>
  </w:p>
  <w:p w:rsidR="00F850A1" w:rsidRDefault="00F850A1"/>
  <w:p w:rsidR="00F850A1" w:rsidRDefault="00F850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1E63"/>
    <w:rsid w:val="0006057D"/>
    <w:rsid w:val="000827DC"/>
    <w:rsid w:val="000D1660"/>
    <w:rsid w:val="000D65E2"/>
    <w:rsid w:val="000F3115"/>
    <w:rsid w:val="000F6B23"/>
    <w:rsid w:val="00121DFB"/>
    <w:rsid w:val="001301AC"/>
    <w:rsid w:val="0014144E"/>
    <w:rsid w:val="00144227"/>
    <w:rsid w:val="001C2E04"/>
    <w:rsid w:val="001E188C"/>
    <w:rsid w:val="001F4874"/>
    <w:rsid w:val="001F4D94"/>
    <w:rsid w:val="002001FB"/>
    <w:rsid w:val="00207CB7"/>
    <w:rsid w:val="00226EA6"/>
    <w:rsid w:val="00247AFD"/>
    <w:rsid w:val="00274ADB"/>
    <w:rsid w:val="002A213B"/>
    <w:rsid w:val="002C04E7"/>
    <w:rsid w:val="002C70C9"/>
    <w:rsid w:val="002D37D5"/>
    <w:rsid w:val="00301EE0"/>
    <w:rsid w:val="003045B2"/>
    <w:rsid w:val="00311D55"/>
    <w:rsid w:val="0033535E"/>
    <w:rsid w:val="00342201"/>
    <w:rsid w:val="0035555A"/>
    <w:rsid w:val="00362233"/>
    <w:rsid w:val="00363DBD"/>
    <w:rsid w:val="00364D7D"/>
    <w:rsid w:val="003669FF"/>
    <w:rsid w:val="0039519B"/>
    <w:rsid w:val="00396ED1"/>
    <w:rsid w:val="003A5CA9"/>
    <w:rsid w:val="003C6B8D"/>
    <w:rsid w:val="003D5151"/>
    <w:rsid w:val="003F0EE6"/>
    <w:rsid w:val="003F4CD3"/>
    <w:rsid w:val="00414E1B"/>
    <w:rsid w:val="0043075E"/>
    <w:rsid w:val="004430CA"/>
    <w:rsid w:val="00480F1B"/>
    <w:rsid w:val="004D1121"/>
    <w:rsid w:val="004D2487"/>
    <w:rsid w:val="004E1FEA"/>
    <w:rsid w:val="004F4023"/>
    <w:rsid w:val="005173DF"/>
    <w:rsid w:val="0051796A"/>
    <w:rsid w:val="00527D4A"/>
    <w:rsid w:val="00531BE5"/>
    <w:rsid w:val="005346EC"/>
    <w:rsid w:val="00542F07"/>
    <w:rsid w:val="005453D9"/>
    <w:rsid w:val="00547376"/>
    <w:rsid w:val="00571E19"/>
    <w:rsid w:val="00595D45"/>
    <w:rsid w:val="005B645B"/>
    <w:rsid w:val="005C16DC"/>
    <w:rsid w:val="005F4A50"/>
    <w:rsid w:val="005F4AA9"/>
    <w:rsid w:val="00606675"/>
    <w:rsid w:val="006146E4"/>
    <w:rsid w:val="0062297A"/>
    <w:rsid w:val="006471D5"/>
    <w:rsid w:val="006543A6"/>
    <w:rsid w:val="006627B4"/>
    <w:rsid w:val="00676D91"/>
    <w:rsid w:val="006939E2"/>
    <w:rsid w:val="006A106E"/>
    <w:rsid w:val="006C440C"/>
    <w:rsid w:val="00700577"/>
    <w:rsid w:val="00703EE5"/>
    <w:rsid w:val="00727D99"/>
    <w:rsid w:val="007314C9"/>
    <w:rsid w:val="00747308"/>
    <w:rsid w:val="007949A0"/>
    <w:rsid w:val="007A4D26"/>
    <w:rsid w:val="007F1F2A"/>
    <w:rsid w:val="0081282A"/>
    <w:rsid w:val="0082283B"/>
    <w:rsid w:val="008235E3"/>
    <w:rsid w:val="00826BD7"/>
    <w:rsid w:val="00847DFE"/>
    <w:rsid w:val="00874F7D"/>
    <w:rsid w:val="008830DE"/>
    <w:rsid w:val="0089380B"/>
    <w:rsid w:val="008A1A68"/>
    <w:rsid w:val="008D128E"/>
    <w:rsid w:val="008D57B2"/>
    <w:rsid w:val="008E02C5"/>
    <w:rsid w:val="0090235C"/>
    <w:rsid w:val="00916885"/>
    <w:rsid w:val="00922611"/>
    <w:rsid w:val="009910F5"/>
    <w:rsid w:val="009A09DF"/>
    <w:rsid w:val="009A426B"/>
    <w:rsid w:val="009A52D7"/>
    <w:rsid w:val="009C11EA"/>
    <w:rsid w:val="009C4A37"/>
    <w:rsid w:val="009C7385"/>
    <w:rsid w:val="009E584F"/>
    <w:rsid w:val="009F55A7"/>
    <w:rsid w:val="00A938F8"/>
    <w:rsid w:val="00AA0E5C"/>
    <w:rsid w:val="00AA4042"/>
    <w:rsid w:val="00AB2517"/>
    <w:rsid w:val="00AC1393"/>
    <w:rsid w:val="00AC1E6C"/>
    <w:rsid w:val="00AC4F1A"/>
    <w:rsid w:val="00AE5034"/>
    <w:rsid w:val="00B03C3D"/>
    <w:rsid w:val="00B0463A"/>
    <w:rsid w:val="00B15E9A"/>
    <w:rsid w:val="00B4188C"/>
    <w:rsid w:val="00B42EF8"/>
    <w:rsid w:val="00B70CDB"/>
    <w:rsid w:val="00BC06FF"/>
    <w:rsid w:val="00BC12B2"/>
    <w:rsid w:val="00BC386D"/>
    <w:rsid w:val="00BD1FEF"/>
    <w:rsid w:val="00BE3408"/>
    <w:rsid w:val="00C05A15"/>
    <w:rsid w:val="00C14D4D"/>
    <w:rsid w:val="00C41C81"/>
    <w:rsid w:val="00C4617F"/>
    <w:rsid w:val="00C61760"/>
    <w:rsid w:val="00C716A0"/>
    <w:rsid w:val="00CB718E"/>
    <w:rsid w:val="00CD2F73"/>
    <w:rsid w:val="00CF3616"/>
    <w:rsid w:val="00D036EE"/>
    <w:rsid w:val="00D10C75"/>
    <w:rsid w:val="00D41722"/>
    <w:rsid w:val="00D419B1"/>
    <w:rsid w:val="00D817B3"/>
    <w:rsid w:val="00D93420"/>
    <w:rsid w:val="00E215EA"/>
    <w:rsid w:val="00E40AB4"/>
    <w:rsid w:val="00E47A0F"/>
    <w:rsid w:val="00E82ED8"/>
    <w:rsid w:val="00EB5742"/>
    <w:rsid w:val="00EB7C5A"/>
    <w:rsid w:val="00EC67F9"/>
    <w:rsid w:val="00EE3240"/>
    <w:rsid w:val="00EF2906"/>
    <w:rsid w:val="00F71791"/>
    <w:rsid w:val="00F72D2F"/>
    <w:rsid w:val="00F75C84"/>
    <w:rsid w:val="00F81E63"/>
    <w:rsid w:val="00F850A1"/>
    <w:rsid w:val="00FA07D6"/>
    <w:rsid w:val="00FB41EE"/>
    <w:rsid w:val="00FC6F75"/>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docId w15:val="{78D43723-24B5-4176-BEFD-ADFAED0D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9A0"/>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4412">
      <w:marLeft w:val="0"/>
      <w:marRight w:val="0"/>
      <w:marTop w:val="0"/>
      <w:marBottom w:val="0"/>
      <w:divBdr>
        <w:top w:val="none" w:sz="0" w:space="0" w:color="auto"/>
        <w:left w:val="none" w:sz="0" w:space="0" w:color="auto"/>
        <w:bottom w:val="none" w:sz="0" w:space="0" w:color="auto"/>
        <w:right w:val="none" w:sz="0" w:space="0" w:color="auto"/>
      </w:divBdr>
    </w:div>
    <w:div w:id="99764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yateleva_nv@interra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19</Pages>
  <Words>5570</Words>
  <Characters>31752</Characters>
  <Application>Microsoft Office Word</Application>
  <DocSecurity>0</DocSecurity>
  <Lines>264</Lines>
  <Paragraphs>74</Paragraphs>
  <ScaleCrop>false</ScaleCrop>
  <Company/>
  <LinksUpToDate>false</LinksUpToDate>
  <CharactersWithSpaces>37248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120</cp:revision>
  <cp:lastPrinted>2018-02-21T05:05:00Z</cp:lastPrinted>
  <dcterms:created xsi:type="dcterms:W3CDTF">2015-06-09T10:53:00Z</dcterms:created>
  <dcterms:modified xsi:type="dcterms:W3CDTF">2018-08-08T11:53:00Z</dcterms:modified>
</cp:coreProperties>
</file>