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5E" w:rsidRDefault="003F5EB8" w:rsidP="00F63B35">
      <w:pPr>
        <w:keepNext/>
        <w:keepLines/>
        <w:widowControl/>
        <w:jc w:val="right"/>
        <w:outlineLvl w:val="0"/>
        <w:rPr>
          <w:lang w:eastAsia="en-US"/>
        </w:rPr>
      </w:pPr>
      <w:r w:rsidRPr="00874B5E">
        <w:rPr>
          <w:lang w:eastAsia="en-US"/>
        </w:rPr>
        <w:t xml:space="preserve">Приложение № 4  </w:t>
      </w:r>
    </w:p>
    <w:p w:rsidR="00874B5E" w:rsidRDefault="00F63B35" w:rsidP="00F63B35">
      <w:pPr>
        <w:keepNext/>
        <w:keepLines/>
        <w:widowControl/>
        <w:jc w:val="right"/>
        <w:outlineLvl w:val="0"/>
        <w:rPr>
          <w:lang w:eastAsia="en-US"/>
        </w:rPr>
      </w:pPr>
      <w:r w:rsidRPr="00874B5E">
        <w:rPr>
          <w:lang w:eastAsia="en-US"/>
        </w:rPr>
        <w:t xml:space="preserve">к уведомлению </w:t>
      </w:r>
      <w:r w:rsidR="00874B5E">
        <w:rPr>
          <w:lang w:eastAsia="en-US"/>
        </w:rPr>
        <w:t>о проведении</w:t>
      </w:r>
    </w:p>
    <w:p w:rsidR="00874B5E" w:rsidRDefault="00874B5E" w:rsidP="00F63B35">
      <w:pPr>
        <w:keepNext/>
        <w:keepLines/>
        <w:widowControl/>
        <w:jc w:val="right"/>
        <w:outlineLvl w:val="0"/>
        <w:rPr>
          <w:lang w:eastAsia="en-US"/>
        </w:rPr>
      </w:pPr>
      <w:r>
        <w:rPr>
          <w:lang w:eastAsia="en-US"/>
        </w:rPr>
        <w:t>открытого запроса цен по продаже</w:t>
      </w:r>
    </w:p>
    <w:p w:rsidR="00F63B35" w:rsidRPr="00874B5E" w:rsidRDefault="00874B5E" w:rsidP="00F63B35">
      <w:pPr>
        <w:keepNext/>
        <w:keepLines/>
        <w:widowControl/>
        <w:jc w:val="right"/>
        <w:outlineLvl w:val="0"/>
        <w:rPr>
          <w:lang w:eastAsia="en-US"/>
        </w:rPr>
      </w:pPr>
      <w:r>
        <w:rPr>
          <w:lang w:eastAsia="en-US"/>
        </w:rPr>
        <w:t>невостребованных МТР</w:t>
      </w:r>
      <w:r w:rsidR="00F63B35" w:rsidRPr="00874B5E">
        <w:rPr>
          <w:lang w:eastAsia="en-US"/>
        </w:rPr>
        <w:t xml:space="preserve"> </w:t>
      </w:r>
    </w:p>
    <w:p w:rsidR="00F63B35" w:rsidRDefault="00F63B35" w:rsidP="00F63B35">
      <w:pPr>
        <w:keepNext/>
        <w:keepLines/>
        <w:widowControl/>
        <w:jc w:val="center"/>
        <w:outlineLvl w:val="0"/>
        <w:rPr>
          <w:b/>
          <w:i/>
        </w:rPr>
      </w:pPr>
    </w:p>
    <w:p w:rsidR="00265B12" w:rsidRPr="00F63B35" w:rsidRDefault="00265B12" w:rsidP="00F63B35">
      <w:pPr>
        <w:keepNext/>
        <w:keepLines/>
        <w:widowControl/>
        <w:jc w:val="center"/>
        <w:outlineLvl w:val="0"/>
        <w:rPr>
          <w:i/>
        </w:rPr>
      </w:pPr>
      <w:r w:rsidRPr="00F63B35">
        <w:rPr>
          <w:b/>
          <w:i/>
        </w:rPr>
        <w:t>Форма справки о цепочке собственников компании</w:t>
      </w:r>
    </w:p>
    <w:p w:rsidR="00265B12" w:rsidRPr="00A325FF" w:rsidRDefault="00265B12" w:rsidP="00824D05">
      <w:pPr>
        <w:keepNext/>
        <w:keepLines/>
        <w:widowControl/>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F63B35" w:rsidRDefault="00F63B35" w:rsidP="00F63B35">
      <w:pPr>
        <w:jc w:val="center"/>
        <w:rPr>
          <w:b/>
          <w:bCs/>
          <w:color w:val="000000"/>
          <w:sz w:val="28"/>
          <w:szCs w:val="28"/>
        </w:rPr>
      </w:pPr>
    </w:p>
    <w:p w:rsidR="00E91E80" w:rsidRDefault="00E91E80" w:rsidP="00E91E80">
      <w:pPr>
        <w:jc w:val="center"/>
        <w:rPr>
          <w:b/>
          <w:bCs/>
          <w:color w:val="000000"/>
          <w:sz w:val="28"/>
          <w:szCs w:val="28"/>
        </w:rPr>
      </w:pPr>
      <w:r>
        <w:rPr>
          <w:b/>
          <w:bCs/>
          <w:color w:val="000000"/>
          <w:sz w:val="28"/>
          <w:szCs w:val="28"/>
        </w:rPr>
        <w:t>Форма по раскрытию информации в отношении всей цепочки собственников,</w:t>
      </w:r>
    </w:p>
    <w:p w:rsidR="00E91E80" w:rsidRDefault="00E91E80" w:rsidP="00E91E80">
      <w:pPr>
        <w:jc w:val="center"/>
        <w:rPr>
          <w:b/>
          <w:bCs/>
          <w:color w:val="000000"/>
          <w:sz w:val="28"/>
          <w:szCs w:val="28"/>
        </w:rPr>
      </w:pPr>
      <w:r>
        <w:rPr>
          <w:b/>
          <w:bCs/>
          <w:color w:val="000000"/>
          <w:sz w:val="28"/>
          <w:szCs w:val="28"/>
        </w:rPr>
        <w:t>включая бенефициаров (в том числе конечных)</w:t>
      </w:r>
    </w:p>
    <w:p w:rsidR="00E91E80" w:rsidRDefault="00E91E80" w:rsidP="00E91E80">
      <w:pPr>
        <w:jc w:val="center"/>
        <w:rPr>
          <w:i/>
          <w:sz w:val="28"/>
          <w:szCs w:val="28"/>
        </w:rPr>
      </w:pPr>
      <w:r>
        <w:rPr>
          <w:bCs/>
          <w:i/>
          <w:color w:val="000000"/>
          <w:sz w:val="28"/>
          <w:szCs w:val="28"/>
        </w:rPr>
        <w:t xml:space="preserve">____________________________________ </w:t>
      </w:r>
      <w:r w:rsidRPr="009043B5">
        <w:rPr>
          <w:i/>
          <w:color w:val="000000"/>
          <w:sz w:val="28"/>
          <w:szCs w:val="28"/>
        </w:rPr>
        <w:t>«</w:t>
      </w:r>
      <w:r>
        <w:rPr>
          <w:i/>
          <w:color w:val="000000"/>
          <w:sz w:val="28"/>
          <w:szCs w:val="28"/>
        </w:rPr>
        <w:t>___________________</w:t>
      </w:r>
      <w:r w:rsidRPr="009043B5">
        <w:rPr>
          <w:i/>
          <w:color w:val="000000"/>
          <w:sz w:val="28"/>
          <w:szCs w:val="28"/>
        </w:rPr>
        <w:t>»</w:t>
      </w:r>
    </w:p>
    <w:p w:rsidR="00E91E80" w:rsidRPr="00E7627E" w:rsidRDefault="00E91E80" w:rsidP="00E91E80">
      <w:pPr>
        <w:ind w:left="720"/>
        <w:jc w:val="right"/>
        <w:rPr>
          <w:bCs/>
          <w:i/>
          <w:color w:val="000000"/>
        </w:rPr>
      </w:pPr>
      <w:r>
        <w:rPr>
          <w:bCs/>
          <w:i/>
          <w:color w:val="000000"/>
        </w:rPr>
        <w:t>__</w:t>
      </w:r>
      <w:r>
        <w:rPr>
          <w:bCs/>
          <w:i/>
          <w:color w:val="000000"/>
          <w:lang w:val="en-US"/>
        </w:rPr>
        <w:t>/</w:t>
      </w:r>
      <w:r>
        <w:rPr>
          <w:bCs/>
          <w:i/>
          <w:color w:val="000000"/>
        </w:rPr>
        <w:t>__</w:t>
      </w:r>
      <w:r w:rsidR="00E7627E">
        <w:rPr>
          <w:bCs/>
          <w:i/>
          <w:color w:val="000000"/>
          <w:lang w:val="en-US"/>
        </w:rPr>
        <w:t>/201</w:t>
      </w:r>
      <w:r w:rsidR="00E7627E">
        <w:rPr>
          <w:bCs/>
          <w:i/>
          <w:color w:val="000000"/>
        </w:rPr>
        <w:t>6</w:t>
      </w:r>
    </w:p>
    <w:tbl>
      <w:tblPr>
        <w:tblW w:w="15492" w:type="dxa"/>
        <w:tblInd w:w="-34" w:type="dxa"/>
        <w:tblLayout w:type="fixed"/>
        <w:tblLook w:val="04A0" w:firstRow="1" w:lastRow="0" w:firstColumn="1" w:lastColumn="0" w:noHBand="0" w:noVBand="1"/>
      </w:tblPr>
      <w:tblGrid>
        <w:gridCol w:w="563"/>
        <w:gridCol w:w="891"/>
        <w:gridCol w:w="852"/>
        <w:gridCol w:w="850"/>
        <w:gridCol w:w="567"/>
        <w:gridCol w:w="1276"/>
        <w:gridCol w:w="1419"/>
        <w:gridCol w:w="1275"/>
        <w:gridCol w:w="708"/>
        <w:gridCol w:w="710"/>
        <w:gridCol w:w="993"/>
        <w:gridCol w:w="1133"/>
        <w:gridCol w:w="1384"/>
        <w:gridCol w:w="1170"/>
        <w:gridCol w:w="1701"/>
      </w:tblGrid>
      <w:tr w:rsidR="00E91E80" w:rsidTr="00662CAF">
        <w:trPr>
          <w:trHeight w:val="315"/>
        </w:trPr>
        <w:tc>
          <w:tcPr>
            <w:tcW w:w="562"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E91E80" w:rsidRDefault="00E91E80" w:rsidP="00662CAF">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5852" w:type="dxa"/>
            <w:gridSpan w:val="6"/>
            <w:tcBorders>
              <w:top w:val="single" w:sz="8" w:space="0" w:color="auto"/>
              <w:left w:val="nil"/>
              <w:bottom w:val="single" w:sz="4" w:space="0" w:color="auto"/>
              <w:right w:val="single" w:sz="4" w:space="0" w:color="auto"/>
            </w:tcBorders>
            <w:shd w:val="clear" w:color="auto" w:fill="D9D9D9"/>
            <w:vAlign w:val="center"/>
            <w:hideMark/>
          </w:tcPr>
          <w:p w:rsidR="00E91E80" w:rsidRDefault="00E91E80" w:rsidP="00662CAF">
            <w:pPr>
              <w:jc w:val="center"/>
              <w:rPr>
                <w:b/>
                <w:bCs/>
                <w:color w:val="000000"/>
                <w:sz w:val="20"/>
                <w:szCs w:val="20"/>
              </w:rPr>
            </w:pPr>
            <w:r>
              <w:rPr>
                <w:b/>
                <w:bCs/>
                <w:color w:val="000000"/>
                <w:sz w:val="20"/>
                <w:szCs w:val="20"/>
              </w:rPr>
              <w:t>Наименование контрагента (ИНН, вид деятельности)</w:t>
            </w:r>
          </w:p>
        </w:tc>
        <w:tc>
          <w:tcPr>
            <w:tcW w:w="9072" w:type="dxa"/>
            <w:gridSpan w:val="8"/>
            <w:tcBorders>
              <w:top w:val="single" w:sz="8" w:space="0" w:color="auto"/>
              <w:left w:val="nil"/>
              <w:bottom w:val="single" w:sz="4" w:space="0" w:color="auto"/>
              <w:right w:val="single" w:sz="8" w:space="0" w:color="000000"/>
            </w:tcBorders>
            <w:shd w:val="clear" w:color="auto" w:fill="D9D9D9"/>
            <w:vAlign w:val="center"/>
            <w:hideMark/>
          </w:tcPr>
          <w:p w:rsidR="00E91E80" w:rsidRDefault="00E91E80" w:rsidP="00662CAF">
            <w:pPr>
              <w:jc w:val="center"/>
              <w:rPr>
                <w:b/>
                <w:bCs/>
                <w:color w:val="000000"/>
                <w:sz w:val="20"/>
                <w:szCs w:val="20"/>
              </w:rPr>
            </w:pPr>
            <w:r>
              <w:rPr>
                <w:b/>
                <w:bCs/>
                <w:color w:val="000000"/>
                <w:sz w:val="20"/>
                <w:szCs w:val="20"/>
              </w:rPr>
              <w:t>Информация о цепочке собственников, включая бенефициаро</w:t>
            </w:r>
            <w:proofErr w:type="gramStart"/>
            <w:r>
              <w:rPr>
                <w:b/>
                <w:bCs/>
                <w:color w:val="000000"/>
                <w:sz w:val="20"/>
                <w:szCs w:val="20"/>
              </w:rPr>
              <w:t>в(</w:t>
            </w:r>
            <w:proofErr w:type="gramEnd"/>
            <w:r>
              <w:rPr>
                <w:b/>
                <w:bCs/>
                <w:color w:val="000000"/>
                <w:sz w:val="20"/>
                <w:szCs w:val="20"/>
              </w:rPr>
              <w:t>в том числе конечных)</w:t>
            </w:r>
          </w:p>
        </w:tc>
      </w:tr>
      <w:tr w:rsidR="00E91E80" w:rsidTr="00662CAF">
        <w:trPr>
          <w:trHeight w:val="2012"/>
        </w:trPr>
        <w:tc>
          <w:tcPr>
            <w:tcW w:w="562" w:type="dxa"/>
            <w:vMerge/>
            <w:tcBorders>
              <w:top w:val="single" w:sz="8" w:space="0" w:color="auto"/>
              <w:left w:val="single" w:sz="8" w:space="0" w:color="auto"/>
              <w:bottom w:val="single" w:sz="8" w:space="0" w:color="000000"/>
              <w:right w:val="single" w:sz="8" w:space="0" w:color="auto"/>
            </w:tcBorders>
            <w:vAlign w:val="center"/>
            <w:hideMark/>
          </w:tcPr>
          <w:p w:rsidR="00E91E80" w:rsidRDefault="00E91E80" w:rsidP="00662CAF">
            <w:pPr>
              <w:rPr>
                <w:color w:val="000000"/>
                <w:sz w:val="20"/>
                <w:szCs w:val="20"/>
              </w:rPr>
            </w:pPr>
          </w:p>
        </w:tc>
        <w:tc>
          <w:tcPr>
            <w:tcW w:w="89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ИНН</w:t>
            </w:r>
          </w:p>
        </w:tc>
        <w:tc>
          <w:tcPr>
            <w:tcW w:w="851"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ОГРН</w:t>
            </w:r>
          </w:p>
        </w:tc>
        <w:tc>
          <w:tcPr>
            <w:tcW w:w="85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Наименование краткое</w:t>
            </w:r>
          </w:p>
        </w:tc>
        <w:tc>
          <w:tcPr>
            <w:tcW w:w="567"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Код ОКВЭД</w:t>
            </w:r>
          </w:p>
        </w:tc>
        <w:tc>
          <w:tcPr>
            <w:tcW w:w="1276"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Фамилия, Имя, Отчество руководителя</w:t>
            </w:r>
          </w:p>
        </w:tc>
        <w:tc>
          <w:tcPr>
            <w:tcW w:w="1418" w:type="dxa"/>
            <w:tcBorders>
              <w:top w:val="nil"/>
              <w:left w:val="nil"/>
              <w:bottom w:val="single" w:sz="8" w:space="0" w:color="auto"/>
              <w:right w:val="nil"/>
            </w:tcBorders>
            <w:shd w:val="clear" w:color="auto" w:fill="D9D9D9"/>
            <w:vAlign w:val="center"/>
            <w:hideMark/>
          </w:tcPr>
          <w:p w:rsidR="00E91E80" w:rsidRDefault="00E91E80" w:rsidP="00662CAF">
            <w:pPr>
              <w:jc w:val="center"/>
              <w:rPr>
                <w:color w:val="000000"/>
                <w:sz w:val="16"/>
                <w:szCs w:val="16"/>
              </w:rPr>
            </w:pPr>
            <w:r>
              <w:rPr>
                <w:color w:val="000000"/>
                <w:sz w:val="16"/>
                <w:szCs w:val="16"/>
              </w:rPr>
              <w:t>Серия и номер документа удостоверяющего личность руководителя</w:t>
            </w:r>
          </w:p>
        </w:tc>
        <w:tc>
          <w:tcPr>
            <w:tcW w:w="1275" w:type="dxa"/>
            <w:tcBorders>
              <w:top w:val="nil"/>
              <w:left w:val="single" w:sz="8" w:space="0" w:color="auto"/>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w:t>
            </w:r>
          </w:p>
        </w:tc>
        <w:tc>
          <w:tcPr>
            <w:tcW w:w="708"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lang w:val="en-US"/>
              </w:rPr>
            </w:pPr>
            <w:r>
              <w:rPr>
                <w:color w:val="000000"/>
                <w:sz w:val="16"/>
                <w:szCs w:val="16"/>
              </w:rPr>
              <w:t>ИНН</w:t>
            </w:r>
          </w:p>
          <w:p w:rsidR="00E91E80" w:rsidRDefault="00E91E80" w:rsidP="00662CAF">
            <w:pPr>
              <w:jc w:val="center"/>
              <w:rPr>
                <w:color w:val="000000"/>
                <w:sz w:val="16"/>
                <w:szCs w:val="16"/>
              </w:rPr>
            </w:pPr>
            <w:r>
              <w:rPr>
                <w:color w:val="000000"/>
                <w:sz w:val="16"/>
                <w:szCs w:val="16"/>
                <w:lang w:val="en-US"/>
              </w:rPr>
              <w:t>(</w:t>
            </w:r>
            <w:r>
              <w:rPr>
                <w:color w:val="000000"/>
                <w:sz w:val="16"/>
                <w:szCs w:val="16"/>
              </w:rPr>
              <w:t>при наличии)</w:t>
            </w:r>
          </w:p>
        </w:tc>
        <w:tc>
          <w:tcPr>
            <w:tcW w:w="71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ОГРН</w:t>
            </w:r>
          </w:p>
        </w:tc>
        <w:tc>
          <w:tcPr>
            <w:tcW w:w="993"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Наименование / Ф.И.О.</w:t>
            </w:r>
          </w:p>
        </w:tc>
        <w:tc>
          <w:tcPr>
            <w:tcW w:w="1133"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Адрес регистрации</w:t>
            </w:r>
          </w:p>
        </w:tc>
        <w:tc>
          <w:tcPr>
            <w:tcW w:w="1383"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Серия и номер документа удостоверяющего личность физического лица</w:t>
            </w:r>
          </w:p>
        </w:tc>
        <w:tc>
          <w:tcPr>
            <w:tcW w:w="117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Руководитель/участник/          бенефициар</w:t>
            </w:r>
          </w:p>
        </w:tc>
        <w:tc>
          <w:tcPr>
            <w:tcW w:w="1700" w:type="dxa"/>
            <w:tcBorders>
              <w:top w:val="nil"/>
              <w:left w:val="nil"/>
              <w:bottom w:val="single" w:sz="8" w:space="0" w:color="auto"/>
              <w:right w:val="single" w:sz="8"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Информация о подтверждающих документах (наименование, номера и т.д.)</w:t>
            </w:r>
          </w:p>
        </w:tc>
      </w:tr>
      <w:tr w:rsidR="00E91E80" w:rsidTr="00662CAF">
        <w:trPr>
          <w:trHeight w:val="330"/>
        </w:trPr>
        <w:tc>
          <w:tcPr>
            <w:tcW w:w="562" w:type="dxa"/>
            <w:tcBorders>
              <w:top w:val="nil"/>
              <w:left w:val="single" w:sz="8" w:space="0" w:color="auto"/>
              <w:bottom w:val="single" w:sz="8" w:space="0" w:color="auto"/>
              <w:right w:val="single" w:sz="8"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w:t>
            </w:r>
          </w:p>
        </w:tc>
        <w:tc>
          <w:tcPr>
            <w:tcW w:w="89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2</w:t>
            </w:r>
          </w:p>
        </w:tc>
        <w:tc>
          <w:tcPr>
            <w:tcW w:w="851"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3</w:t>
            </w:r>
          </w:p>
        </w:tc>
        <w:tc>
          <w:tcPr>
            <w:tcW w:w="85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4</w:t>
            </w:r>
          </w:p>
        </w:tc>
        <w:tc>
          <w:tcPr>
            <w:tcW w:w="567"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5</w:t>
            </w:r>
          </w:p>
        </w:tc>
        <w:tc>
          <w:tcPr>
            <w:tcW w:w="1276"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6</w:t>
            </w:r>
          </w:p>
        </w:tc>
        <w:tc>
          <w:tcPr>
            <w:tcW w:w="1418" w:type="dxa"/>
            <w:tcBorders>
              <w:top w:val="nil"/>
              <w:left w:val="nil"/>
              <w:bottom w:val="single" w:sz="8" w:space="0" w:color="auto"/>
              <w:right w:val="nil"/>
            </w:tcBorders>
            <w:shd w:val="clear" w:color="auto" w:fill="D9D9D9"/>
            <w:vAlign w:val="center"/>
            <w:hideMark/>
          </w:tcPr>
          <w:p w:rsidR="00E91E80" w:rsidRDefault="00E91E80" w:rsidP="00662CAF">
            <w:pPr>
              <w:jc w:val="center"/>
              <w:rPr>
                <w:color w:val="000000"/>
                <w:sz w:val="16"/>
                <w:szCs w:val="16"/>
              </w:rPr>
            </w:pPr>
            <w:r>
              <w:rPr>
                <w:color w:val="000000"/>
                <w:sz w:val="16"/>
                <w:szCs w:val="16"/>
              </w:rPr>
              <w:t>7</w:t>
            </w:r>
          </w:p>
        </w:tc>
        <w:tc>
          <w:tcPr>
            <w:tcW w:w="1275" w:type="dxa"/>
            <w:tcBorders>
              <w:top w:val="nil"/>
              <w:left w:val="single" w:sz="8" w:space="0" w:color="auto"/>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8</w:t>
            </w:r>
          </w:p>
        </w:tc>
        <w:tc>
          <w:tcPr>
            <w:tcW w:w="708"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9</w:t>
            </w:r>
          </w:p>
        </w:tc>
        <w:tc>
          <w:tcPr>
            <w:tcW w:w="71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10</w:t>
            </w:r>
          </w:p>
        </w:tc>
        <w:tc>
          <w:tcPr>
            <w:tcW w:w="993"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11</w:t>
            </w:r>
          </w:p>
        </w:tc>
        <w:tc>
          <w:tcPr>
            <w:tcW w:w="1133"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12</w:t>
            </w:r>
          </w:p>
        </w:tc>
        <w:tc>
          <w:tcPr>
            <w:tcW w:w="1383"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13</w:t>
            </w:r>
          </w:p>
        </w:tc>
        <w:tc>
          <w:tcPr>
            <w:tcW w:w="1170" w:type="dxa"/>
            <w:tcBorders>
              <w:top w:val="nil"/>
              <w:left w:val="nil"/>
              <w:bottom w:val="single" w:sz="8" w:space="0" w:color="auto"/>
              <w:right w:val="single" w:sz="4"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14</w:t>
            </w:r>
          </w:p>
        </w:tc>
        <w:tc>
          <w:tcPr>
            <w:tcW w:w="1700" w:type="dxa"/>
            <w:tcBorders>
              <w:top w:val="nil"/>
              <w:left w:val="nil"/>
              <w:bottom w:val="single" w:sz="8" w:space="0" w:color="auto"/>
              <w:right w:val="single" w:sz="8" w:space="0" w:color="auto"/>
            </w:tcBorders>
            <w:shd w:val="clear" w:color="auto" w:fill="D9D9D9"/>
            <w:vAlign w:val="center"/>
            <w:hideMark/>
          </w:tcPr>
          <w:p w:rsidR="00E91E80" w:rsidRDefault="00E91E80" w:rsidP="00662CAF">
            <w:pPr>
              <w:jc w:val="center"/>
              <w:rPr>
                <w:color w:val="000000"/>
                <w:sz w:val="16"/>
                <w:szCs w:val="16"/>
              </w:rPr>
            </w:pPr>
            <w:r>
              <w:rPr>
                <w:color w:val="000000"/>
                <w:sz w:val="16"/>
                <w:szCs w:val="16"/>
              </w:rPr>
              <w:t>15</w:t>
            </w:r>
          </w:p>
        </w:tc>
      </w:tr>
      <w:tr w:rsidR="00E91E80" w:rsidTr="00662CAF">
        <w:trPr>
          <w:trHeight w:val="315"/>
        </w:trPr>
        <w:tc>
          <w:tcPr>
            <w:tcW w:w="562" w:type="dxa"/>
            <w:tcBorders>
              <w:top w:val="single" w:sz="8" w:space="0" w:color="auto"/>
              <w:left w:val="single" w:sz="8" w:space="0" w:color="auto"/>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890" w:type="dxa"/>
            <w:tcBorders>
              <w:top w:val="single" w:sz="8" w:space="0" w:color="auto"/>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851" w:type="dxa"/>
            <w:tcBorders>
              <w:top w:val="single" w:sz="8" w:space="0" w:color="auto"/>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850" w:type="dxa"/>
            <w:tcBorders>
              <w:top w:val="single" w:sz="8" w:space="0" w:color="auto"/>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567" w:type="dxa"/>
            <w:tcBorders>
              <w:top w:val="single" w:sz="8" w:space="0" w:color="auto"/>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1276" w:type="dxa"/>
            <w:tcBorders>
              <w:top w:val="single" w:sz="8" w:space="0" w:color="auto"/>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1418" w:type="dxa"/>
            <w:tcBorders>
              <w:top w:val="single" w:sz="8" w:space="0" w:color="auto"/>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1275" w:type="dxa"/>
            <w:tcBorders>
              <w:top w:val="single" w:sz="8" w:space="0" w:color="auto"/>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708" w:type="dxa"/>
            <w:tcBorders>
              <w:top w:val="single" w:sz="8" w:space="0" w:color="auto"/>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710" w:type="dxa"/>
            <w:tcBorders>
              <w:top w:val="single" w:sz="8" w:space="0" w:color="auto"/>
              <w:left w:val="nil"/>
              <w:bottom w:val="single" w:sz="4" w:space="0" w:color="auto"/>
              <w:right w:val="single" w:sz="4" w:space="0" w:color="auto"/>
            </w:tcBorders>
            <w:noWrap/>
            <w:vAlign w:val="center"/>
          </w:tcPr>
          <w:p w:rsidR="00E91E80" w:rsidRDefault="00E91E80" w:rsidP="00662CAF">
            <w:pPr>
              <w:jc w:val="center"/>
              <w:rPr>
                <w:color w:val="000000"/>
                <w:sz w:val="16"/>
                <w:szCs w:val="16"/>
              </w:rPr>
            </w:pPr>
          </w:p>
        </w:tc>
        <w:tc>
          <w:tcPr>
            <w:tcW w:w="993" w:type="dxa"/>
            <w:tcBorders>
              <w:top w:val="single" w:sz="8" w:space="0" w:color="auto"/>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133" w:type="dxa"/>
            <w:tcBorders>
              <w:top w:val="single" w:sz="8" w:space="0" w:color="auto"/>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383" w:type="dxa"/>
            <w:tcBorders>
              <w:top w:val="single" w:sz="8" w:space="0" w:color="auto"/>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170" w:type="dxa"/>
            <w:tcBorders>
              <w:top w:val="single" w:sz="8" w:space="0" w:color="auto"/>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700" w:type="dxa"/>
            <w:tcBorders>
              <w:top w:val="single" w:sz="8" w:space="0" w:color="auto"/>
              <w:left w:val="nil"/>
              <w:bottom w:val="single" w:sz="4" w:space="0" w:color="auto"/>
              <w:right w:val="single" w:sz="8" w:space="0" w:color="auto"/>
            </w:tcBorders>
            <w:noWrap/>
            <w:vAlign w:val="center"/>
            <w:hideMark/>
          </w:tcPr>
          <w:p w:rsidR="00E91E80" w:rsidRDefault="00E91E80" w:rsidP="00662CAF">
            <w:pPr>
              <w:rPr>
                <w:rFonts w:ascii="Calibri" w:hAnsi="Calibri"/>
                <w:sz w:val="22"/>
                <w:szCs w:val="22"/>
              </w:rPr>
            </w:pPr>
          </w:p>
        </w:tc>
      </w:tr>
      <w:tr w:rsidR="00E91E80" w:rsidTr="00662CAF">
        <w:trPr>
          <w:trHeight w:val="315"/>
        </w:trPr>
        <w:tc>
          <w:tcPr>
            <w:tcW w:w="562" w:type="dxa"/>
            <w:tcBorders>
              <w:top w:val="nil"/>
              <w:left w:val="single" w:sz="8" w:space="0" w:color="auto"/>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890" w:type="dxa"/>
            <w:tcBorders>
              <w:top w:val="nil"/>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851" w:type="dxa"/>
            <w:tcBorders>
              <w:top w:val="nil"/>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850" w:type="dxa"/>
            <w:tcBorders>
              <w:top w:val="nil"/>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567" w:type="dxa"/>
            <w:tcBorders>
              <w:top w:val="nil"/>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1276" w:type="dxa"/>
            <w:tcBorders>
              <w:top w:val="nil"/>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1418" w:type="dxa"/>
            <w:tcBorders>
              <w:top w:val="nil"/>
              <w:left w:val="nil"/>
              <w:bottom w:val="single" w:sz="4" w:space="0" w:color="auto"/>
              <w:right w:val="single" w:sz="4" w:space="0" w:color="auto"/>
            </w:tcBorders>
            <w:noWrap/>
            <w:vAlign w:val="bottom"/>
            <w:hideMark/>
          </w:tcPr>
          <w:p w:rsidR="00E91E80" w:rsidRDefault="00E91E80" w:rsidP="00662CAF">
            <w:pPr>
              <w:rPr>
                <w:rFonts w:ascii="Calibri" w:hAnsi="Calibri"/>
                <w:sz w:val="22"/>
                <w:szCs w:val="22"/>
              </w:rPr>
            </w:pPr>
          </w:p>
        </w:tc>
        <w:tc>
          <w:tcPr>
            <w:tcW w:w="1275" w:type="dxa"/>
            <w:tcBorders>
              <w:top w:val="nil"/>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708" w:type="dxa"/>
            <w:tcBorders>
              <w:top w:val="nil"/>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710" w:type="dxa"/>
            <w:tcBorders>
              <w:top w:val="nil"/>
              <w:left w:val="nil"/>
              <w:bottom w:val="single" w:sz="4" w:space="0" w:color="auto"/>
              <w:right w:val="single" w:sz="4" w:space="0" w:color="auto"/>
            </w:tcBorders>
            <w:noWrap/>
            <w:vAlign w:val="center"/>
          </w:tcPr>
          <w:p w:rsidR="00E91E80" w:rsidRDefault="00E91E80" w:rsidP="00662CAF">
            <w:pPr>
              <w:jc w:val="center"/>
              <w:rPr>
                <w:color w:val="000000"/>
                <w:sz w:val="16"/>
                <w:szCs w:val="16"/>
              </w:rPr>
            </w:pPr>
          </w:p>
        </w:tc>
        <w:tc>
          <w:tcPr>
            <w:tcW w:w="993" w:type="dxa"/>
            <w:tcBorders>
              <w:top w:val="nil"/>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133" w:type="dxa"/>
            <w:tcBorders>
              <w:top w:val="nil"/>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383" w:type="dxa"/>
            <w:tcBorders>
              <w:top w:val="nil"/>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170" w:type="dxa"/>
            <w:tcBorders>
              <w:top w:val="nil"/>
              <w:left w:val="nil"/>
              <w:bottom w:val="single" w:sz="4" w:space="0" w:color="auto"/>
              <w:right w:val="single" w:sz="4" w:space="0" w:color="auto"/>
            </w:tcBorders>
            <w:noWrap/>
            <w:vAlign w:val="center"/>
            <w:hideMark/>
          </w:tcPr>
          <w:p w:rsidR="00E91E80" w:rsidRDefault="00E91E80" w:rsidP="00662CAF">
            <w:pPr>
              <w:rPr>
                <w:rFonts w:ascii="Calibri" w:hAnsi="Calibri"/>
                <w:sz w:val="22"/>
                <w:szCs w:val="22"/>
              </w:rPr>
            </w:pPr>
          </w:p>
        </w:tc>
        <w:tc>
          <w:tcPr>
            <w:tcW w:w="1700" w:type="dxa"/>
            <w:tcBorders>
              <w:top w:val="nil"/>
              <w:left w:val="nil"/>
              <w:bottom w:val="single" w:sz="4" w:space="0" w:color="auto"/>
              <w:right w:val="single" w:sz="8" w:space="0" w:color="auto"/>
            </w:tcBorders>
            <w:noWrap/>
            <w:vAlign w:val="center"/>
            <w:hideMark/>
          </w:tcPr>
          <w:p w:rsidR="00E91E80" w:rsidRDefault="00E91E80" w:rsidP="00662CAF">
            <w:pPr>
              <w:rPr>
                <w:rFonts w:ascii="Calibri" w:hAnsi="Calibri"/>
                <w:sz w:val="22"/>
                <w:szCs w:val="22"/>
              </w:rPr>
            </w:pPr>
          </w:p>
        </w:tc>
      </w:tr>
    </w:tbl>
    <w:p w:rsidR="00E91E80" w:rsidRPr="009C6FCF" w:rsidRDefault="00E91E80" w:rsidP="00E91E80">
      <w:pPr>
        <w:pStyle w:val="afff3"/>
        <w:widowControl/>
        <w:numPr>
          <w:ilvl w:val="0"/>
          <w:numId w:val="42"/>
        </w:numPr>
        <w:tabs>
          <w:tab w:val="left" w:pos="284"/>
        </w:tabs>
        <w:autoSpaceDE/>
        <w:autoSpaceDN/>
        <w:adjustRightInd/>
        <w:ind w:left="284" w:hanging="284"/>
        <w:jc w:val="both"/>
      </w:pPr>
      <w:r w:rsidRPr="009C6FCF">
        <w:rPr>
          <w:color w:val="000000"/>
        </w:rPr>
        <w:t>Покупатель гарантирует П</w:t>
      </w:r>
      <w:r w:rsidR="002B6760">
        <w:rPr>
          <w:color w:val="000000"/>
        </w:rPr>
        <w:t>родавц</w:t>
      </w:r>
      <w:r w:rsidRPr="009C6FCF">
        <w:rPr>
          <w:color w:val="000000"/>
        </w:rPr>
        <w:t xml:space="preserve">у, что сведения и документы в отношении всей цепочки собственников и руководителей, включая бенефициаров (в том числе конечных), передаваемые </w:t>
      </w:r>
      <w:r w:rsidR="002B6760" w:rsidRPr="009C6FCF">
        <w:rPr>
          <w:color w:val="000000"/>
        </w:rPr>
        <w:t>П</w:t>
      </w:r>
      <w:r w:rsidR="002B6760">
        <w:rPr>
          <w:color w:val="000000"/>
        </w:rPr>
        <w:t>родавцу</w:t>
      </w:r>
      <w:r w:rsidRPr="009C6FCF">
        <w:rPr>
          <w:color w:val="000000"/>
        </w:rPr>
        <w:t xml:space="preserve"> являются полными, точными и достоверными.</w:t>
      </w:r>
    </w:p>
    <w:p w:rsidR="00E91E80" w:rsidRPr="009C6FCF" w:rsidRDefault="00E91E80" w:rsidP="00E91E80">
      <w:pPr>
        <w:pStyle w:val="afff3"/>
        <w:widowControl/>
        <w:numPr>
          <w:ilvl w:val="0"/>
          <w:numId w:val="42"/>
        </w:numPr>
        <w:autoSpaceDE/>
        <w:autoSpaceDN/>
        <w:adjustRightInd/>
        <w:ind w:left="284" w:hanging="284"/>
        <w:jc w:val="both"/>
      </w:pPr>
      <w:r w:rsidRPr="009C6FCF">
        <w:rPr>
          <w:color w:val="000000"/>
        </w:rPr>
        <w:t>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w:t>
      </w:r>
      <w:r w:rsidR="002B6760">
        <w:rPr>
          <w:color w:val="000000"/>
        </w:rPr>
        <w:t>родавцом</w:t>
      </w:r>
      <w:r w:rsidRPr="009C6FCF">
        <w:rPr>
          <w:color w:val="000000"/>
        </w:rPr>
        <w:t xml:space="preserve"> полностью или частично предоставленных сведений компетентным органам государственной власти (в том числе, </w:t>
      </w:r>
      <w:proofErr w:type="gramStart"/>
      <w:r w:rsidRPr="009C6FCF">
        <w:rPr>
          <w:color w:val="000000"/>
        </w:rPr>
        <w:t>но</w:t>
      </w:r>
      <w:proofErr w:type="gramEnd"/>
      <w:r w:rsidRPr="009C6FCF">
        <w:rPr>
          <w:color w:val="000000"/>
        </w:rPr>
        <w:t xml:space="preserve"> не ограничиваясь, Федеральной налоговой службе РФ, Минэнерго России, </w:t>
      </w:r>
      <w:proofErr w:type="spellStart"/>
      <w:r w:rsidRPr="009C6FCF">
        <w:rPr>
          <w:color w:val="000000"/>
        </w:rPr>
        <w:t>Росфинмониторингу</w:t>
      </w:r>
      <w:proofErr w:type="spellEnd"/>
      <w:r w:rsidRPr="009C6FCF">
        <w:rPr>
          <w:color w:val="000000"/>
        </w:rPr>
        <w:t>, Правительству РФ) и последующую обработку сведений такими органами (далее - Раскрыт</w:t>
      </w:r>
      <w:bookmarkStart w:id="0" w:name="_GoBack"/>
      <w:bookmarkEnd w:id="0"/>
      <w:r w:rsidRPr="009C6FCF">
        <w:rPr>
          <w:color w:val="000000"/>
        </w:rPr>
        <w:t>ие). Пок</w:t>
      </w:r>
      <w:r w:rsidR="002B6760">
        <w:rPr>
          <w:color w:val="000000"/>
        </w:rPr>
        <w:t>упатель настоящим освобождает Продавца</w:t>
      </w:r>
      <w:r w:rsidRPr="009C6FCF">
        <w:rPr>
          <w:color w:val="000000"/>
        </w:rPr>
        <w:t xml:space="preserve"> от любой ответственности в связи с Раскрытием, в том числе возмещает П</w:t>
      </w:r>
      <w:r w:rsidR="002B6760">
        <w:rPr>
          <w:color w:val="000000"/>
        </w:rPr>
        <w:t>родавцу</w:t>
      </w:r>
      <w:r w:rsidRPr="009C6FCF">
        <w:rPr>
          <w:color w:val="000000"/>
        </w:rPr>
        <w:t xml:space="preserve"> убытки, понесенные в связи с предъявлением П</w:t>
      </w:r>
      <w:r w:rsidR="002B6760">
        <w:rPr>
          <w:color w:val="000000"/>
        </w:rPr>
        <w:t>родавц</w:t>
      </w:r>
      <w:r w:rsidRPr="009C6FCF">
        <w:rPr>
          <w:color w:val="000000"/>
        </w:rPr>
        <w:t>у претензий, исков и требований любыми третьими лицами, чьи права были или могли быть нарушены таким Раскрытием.</w:t>
      </w:r>
    </w:p>
    <w:p w:rsidR="00F63B35" w:rsidRDefault="00F63B35" w:rsidP="00F63B35">
      <w:pPr>
        <w:rPr>
          <w:sz w:val="16"/>
          <w:szCs w:val="16"/>
        </w:rPr>
      </w:pPr>
    </w:p>
    <w:tbl>
      <w:tblPr>
        <w:tblW w:w="0" w:type="auto"/>
        <w:tblLayout w:type="fixed"/>
        <w:tblLook w:val="04A0" w:firstRow="1" w:lastRow="0" w:firstColumn="1" w:lastColumn="0" w:noHBand="0" w:noVBand="1"/>
      </w:tblPr>
      <w:tblGrid>
        <w:gridCol w:w="7905"/>
      </w:tblGrid>
      <w:tr w:rsidR="00F63B35" w:rsidTr="00F63B35">
        <w:tc>
          <w:tcPr>
            <w:tcW w:w="7905" w:type="dxa"/>
            <w:hideMark/>
          </w:tcPr>
          <w:p w:rsidR="00F63B35" w:rsidRDefault="00F63B35" w:rsidP="00F63B35">
            <w:pPr>
              <w:ind w:left="720"/>
            </w:pPr>
            <w:r>
              <w:rPr>
                <w:color w:val="000000"/>
                <w:sz w:val="28"/>
                <w:szCs w:val="28"/>
                <w:u w:val="single"/>
              </w:rPr>
              <w:t>Покупатель</w:t>
            </w:r>
          </w:p>
        </w:tc>
      </w:tr>
      <w:tr w:rsidR="00F63B35" w:rsidTr="00F63B35">
        <w:tc>
          <w:tcPr>
            <w:tcW w:w="7905" w:type="dxa"/>
          </w:tcPr>
          <w:p w:rsidR="00F63B35" w:rsidRDefault="00F63B35">
            <w:pPr>
              <w:ind w:left="720"/>
              <w:rPr>
                <w:color w:val="000000"/>
              </w:rPr>
            </w:pPr>
          </w:p>
          <w:p w:rsidR="00F63B35" w:rsidRDefault="00F63B35" w:rsidP="00F63B35">
            <w:pPr>
              <w:ind w:left="720"/>
            </w:pPr>
            <w:r>
              <w:rPr>
                <w:color w:val="000000"/>
              </w:rPr>
              <w:t>__________________________ /</w:t>
            </w:r>
            <w:r>
              <w:t xml:space="preserve"> _____________________</w:t>
            </w:r>
            <w:r>
              <w:rPr>
                <w:color w:val="000000"/>
              </w:rPr>
              <w:t xml:space="preserve"> /</w:t>
            </w:r>
          </w:p>
        </w:tc>
      </w:tr>
    </w:tbl>
    <w:p w:rsidR="00F63B35" w:rsidRDefault="00F63B35" w:rsidP="00F63B35">
      <w:pPr>
        <w:ind w:left="720"/>
        <w:rPr>
          <w:sz w:val="16"/>
          <w:szCs w:val="16"/>
        </w:rPr>
      </w:pPr>
    </w:p>
    <w:p w:rsidR="00265B12" w:rsidRDefault="00265B12" w:rsidP="00824D05">
      <w:pPr>
        <w:keepNext/>
        <w:keepLines/>
        <w:widowControl/>
        <w:pBdr>
          <w:bottom w:val="single" w:sz="4" w:space="1" w:color="auto"/>
        </w:pBdr>
        <w:shd w:val="clear" w:color="auto" w:fill="E0E0E0"/>
        <w:ind w:right="21"/>
        <w:jc w:val="center"/>
        <w:rPr>
          <w:b/>
          <w:color w:val="000000"/>
          <w:spacing w:val="36"/>
        </w:rPr>
      </w:pPr>
      <w:r>
        <w:rPr>
          <w:b/>
          <w:color w:val="000000"/>
          <w:spacing w:val="36"/>
        </w:rPr>
        <w:t>конец формы</w:t>
      </w:r>
    </w:p>
    <w:p w:rsidR="00265B12" w:rsidRPr="00485D77" w:rsidRDefault="00265B12" w:rsidP="00F63B35">
      <w:pPr>
        <w:keepNext/>
        <w:keepLines/>
        <w:widowControl/>
        <w:autoSpaceDE/>
        <w:autoSpaceDN/>
        <w:adjustRightInd/>
        <w:spacing w:line="276" w:lineRule="auto"/>
        <w:rPr>
          <w:i/>
          <w:sz w:val="22"/>
          <w:szCs w:val="22"/>
        </w:rPr>
      </w:pPr>
      <w:r>
        <w:rPr>
          <w:b/>
          <w:color w:val="000000"/>
          <w:spacing w:val="36"/>
        </w:rPr>
        <w:br w:type="page"/>
      </w:r>
      <w:r w:rsidRPr="00485D77">
        <w:rPr>
          <w:i/>
          <w:sz w:val="22"/>
          <w:szCs w:val="22"/>
        </w:rPr>
        <w:lastRenderedPageBreak/>
        <w:t>Инструкции по заполнению</w:t>
      </w:r>
    </w:p>
    <w:p w:rsidR="007A3FA7" w:rsidRPr="00485D77" w:rsidRDefault="007A3FA7" w:rsidP="00485D77">
      <w:pPr>
        <w:pStyle w:val="a7"/>
        <w:keepNext/>
        <w:keepLines/>
        <w:numPr>
          <w:ilvl w:val="3"/>
          <w:numId w:val="36"/>
        </w:numPr>
        <w:spacing w:line="240" w:lineRule="auto"/>
        <w:rPr>
          <w:i/>
          <w:sz w:val="22"/>
          <w:szCs w:val="22"/>
        </w:rPr>
      </w:pPr>
      <w:r w:rsidRPr="00485D77">
        <w:rPr>
          <w:i/>
          <w:sz w:val="22"/>
          <w:szCs w:val="22"/>
        </w:rPr>
        <w:t>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7A3FA7" w:rsidRPr="00485D77" w:rsidRDefault="007A3FA7" w:rsidP="00485D77">
      <w:pPr>
        <w:pStyle w:val="a7"/>
        <w:keepNext/>
        <w:keepLines/>
        <w:numPr>
          <w:ilvl w:val="3"/>
          <w:numId w:val="36"/>
        </w:numPr>
        <w:spacing w:line="240" w:lineRule="auto"/>
        <w:rPr>
          <w:i/>
          <w:sz w:val="22"/>
          <w:szCs w:val="22"/>
        </w:rPr>
      </w:pPr>
      <w:r w:rsidRPr="00485D77">
        <w:rPr>
          <w:i/>
          <w:sz w:val="22"/>
          <w:szCs w:val="22"/>
        </w:rPr>
        <w:t>Указываются наименование, дата, номер и иные реквизиты прилагаемых документов, подтверждающих сведения о цепочке собственников.</w:t>
      </w:r>
    </w:p>
    <w:p w:rsidR="007A3FA7" w:rsidRPr="00485D77" w:rsidRDefault="007A3FA7" w:rsidP="00485D77">
      <w:pPr>
        <w:pStyle w:val="a7"/>
        <w:keepNext/>
        <w:keepLines/>
        <w:numPr>
          <w:ilvl w:val="3"/>
          <w:numId w:val="36"/>
        </w:numPr>
        <w:spacing w:line="240" w:lineRule="auto"/>
        <w:rPr>
          <w:i/>
          <w:sz w:val="22"/>
          <w:szCs w:val="22"/>
        </w:rPr>
      </w:pPr>
      <w:r w:rsidRPr="00485D77">
        <w:rPr>
          <w:i/>
          <w:sz w:val="22"/>
          <w:szCs w:val="22"/>
        </w:rPr>
        <w:t>Документами, подтверждающими сведения о цепочке собственников, в частности, являются:</w:t>
      </w:r>
    </w:p>
    <w:p w:rsidR="007A3FA7" w:rsidRPr="00485D77" w:rsidRDefault="007A3FA7" w:rsidP="00900831">
      <w:pPr>
        <w:pStyle w:val="afff3"/>
        <w:keepNext/>
        <w:keepLines/>
        <w:widowControl/>
        <w:numPr>
          <w:ilvl w:val="2"/>
          <w:numId w:val="38"/>
        </w:numPr>
        <w:ind w:left="1701" w:hanging="567"/>
        <w:contextualSpacing w:val="0"/>
        <w:jc w:val="both"/>
        <w:rPr>
          <w:i/>
          <w:sz w:val="22"/>
          <w:szCs w:val="22"/>
          <w:lang w:eastAsia="en-US"/>
        </w:rPr>
      </w:pPr>
      <w:r w:rsidRPr="00485D77">
        <w:rPr>
          <w:i/>
          <w:sz w:val="22"/>
          <w:szCs w:val="22"/>
          <w:lang w:eastAsia="en-US"/>
        </w:rPr>
        <w:t>В отношении Российских обществ с ограниченной ответственностью, включенных в цепочку:</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Выписка из Единого государственного реестра юридических лиц;</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 xml:space="preserve">В случае отсутствия паспортных данных и ИНН физических лиц в выписке ЕГРЮЛ - </w:t>
      </w:r>
      <w:proofErr w:type="gramStart"/>
      <w:r w:rsidRPr="00485D77">
        <w:rPr>
          <w:i/>
          <w:sz w:val="22"/>
          <w:szCs w:val="22"/>
          <w:lang w:eastAsia="en-US"/>
        </w:rPr>
        <w:t>предоставляются иные документы</w:t>
      </w:r>
      <w:proofErr w:type="gramEnd"/>
      <w:r w:rsidRPr="00485D77">
        <w:rPr>
          <w:i/>
          <w:sz w:val="22"/>
          <w:szCs w:val="22"/>
          <w:lang w:eastAsia="en-US"/>
        </w:rPr>
        <w:t>, подтверждающие идентификационные данные участников (протокол общего собрания, уставы, учредительные документы и т.п.);</w:t>
      </w:r>
    </w:p>
    <w:p w:rsidR="007A3FA7" w:rsidRPr="00F63B35" w:rsidRDefault="007A3FA7" w:rsidP="00900831">
      <w:pPr>
        <w:pStyle w:val="afff3"/>
        <w:keepNext/>
        <w:keepLines/>
        <w:widowControl/>
        <w:numPr>
          <w:ilvl w:val="2"/>
          <w:numId w:val="39"/>
        </w:numPr>
        <w:ind w:left="2127" w:hanging="426"/>
        <w:contextualSpacing w:val="0"/>
        <w:jc w:val="both"/>
        <w:rPr>
          <w:i/>
          <w:sz w:val="22"/>
          <w:szCs w:val="22"/>
          <w:lang w:eastAsia="en-US"/>
        </w:rPr>
      </w:pPr>
      <w:r w:rsidRPr="00F63B35">
        <w:rPr>
          <w:i/>
          <w:sz w:val="22"/>
          <w:szCs w:val="22"/>
          <w:lang w:eastAsia="en-US"/>
        </w:rPr>
        <w:t>Согласие на обработку персональных данных от каждого учредителя/руководителя – физического лица (до конечного бенефициара);</w:t>
      </w:r>
    </w:p>
    <w:p w:rsidR="007A3FA7" w:rsidRPr="00485D77" w:rsidRDefault="007A3FA7" w:rsidP="00900831">
      <w:pPr>
        <w:pStyle w:val="afff3"/>
        <w:keepNext/>
        <w:keepLines/>
        <w:widowControl/>
        <w:numPr>
          <w:ilvl w:val="2"/>
          <w:numId w:val="38"/>
        </w:numPr>
        <w:ind w:left="1701" w:hanging="567"/>
        <w:contextualSpacing w:val="0"/>
        <w:jc w:val="both"/>
        <w:rPr>
          <w:i/>
          <w:sz w:val="22"/>
          <w:szCs w:val="22"/>
          <w:lang w:eastAsia="en-US"/>
        </w:rPr>
      </w:pPr>
      <w:r w:rsidRPr="00485D77">
        <w:rPr>
          <w:i/>
          <w:sz w:val="22"/>
          <w:szCs w:val="22"/>
          <w:lang w:eastAsia="en-US"/>
        </w:rPr>
        <w:t>В отношении Российских акционерных обществ:</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Выписки из реестра акционеров;</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Документы, подтверждающие паспортные и иные идентификационные данные участников;</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Согласие на обработку персональных данных от каждого учредителя/руководителя – физического лица (до конечного бенефициара);</w:t>
      </w:r>
    </w:p>
    <w:p w:rsidR="007A3FA7" w:rsidRPr="00485D77" w:rsidRDefault="007A3FA7" w:rsidP="00900831">
      <w:pPr>
        <w:pStyle w:val="afff3"/>
        <w:keepNext/>
        <w:keepLines/>
        <w:widowControl/>
        <w:numPr>
          <w:ilvl w:val="2"/>
          <w:numId w:val="38"/>
        </w:numPr>
        <w:ind w:left="1701" w:hanging="567"/>
        <w:contextualSpacing w:val="0"/>
        <w:jc w:val="both"/>
        <w:rPr>
          <w:i/>
          <w:sz w:val="22"/>
          <w:szCs w:val="22"/>
          <w:lang w:eastAsia="en-US"/>
        </w:rPr>
      </w:pPr>
      <w:r w:rsidRPr="00485D77">
        <w:rPr>
          <w:i/>
          <w:sz w:val="22"/>
          <w:szCs w:val="22"/>
          <w:lang w:eastAsia="en-US"/>
        </w:rPr>
        <w:t>В отношении государственных, муниципальных и иных образований, а также некоммерческих организаций:</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Документы об образовании юридического лица;</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Справка (заверенная печатью организации) о создании организации;</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Согласие на обработку персональных данных руководителя организации;</w:t>
      </w:r>
    </w:p>
    <w:p w:rsidR="007A3FA7" w:rsidRPr="00485D77" w:rsidRDefault="007A3FA7" w:rsidP="00900831">
      <w:pPr>
        <w:pStyle w:val="afff3"/>
        <w:keepNext/>
        <w:keepLines/>
        <w:widowControl/>
        <w:numPr>
          <w:ilvl w:val="2"/>
          <w:numId w:val="38"/>
        </w:numPr>
        <w:ind w:left="1701" w:hanging="567"/>
        <w:contextualSpacing w:val="0"/>
        <w:jc w:val="both"/>
        <w:rPr>
          <w:i/>
          <w:sz w:val="22"/>
          <w:szCs w:val="22"/>
          <w:lang w:eastAsia="en-US"/>
        </w:rPr>
      </w:pPr>
      <w:r w:rsidRPr="00485D77">
        <w:rPr>
          <w:i/>
          <w:sz w:val="22"/>
          <w:szCs w:val="22"/>
          <w:lang w:eastAsia="en-US"/>
        </w:rPr>
        <w:t>В отношении лиц-нерезидентов:</w:t>
      </w:r>
    </w:p>
    <w:p w:rsidR="007A3FA7"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proofErr w:type="gramStart"/>
      <w:r w:rsidRPr="00485D77">
        <w:rPr>
          <w:i/>
          <w:sz w:val="22"/>
          <w:szCs w:val="22"/>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rsidR="008B148F" w:rsidRPr="00485D77" w:rsidRDefault="007A3FA7" w:rsidP="00900831">
      <w:pPr>
        <w:pStyle w:val="afff3"/>
        <w:keepNext/>
        <w:keepLines/>
        <w:widowControl/>
        <w:numPr>
          <w:ilvl w:val="2"/>
          <w:numId w:val="39"/>
        </w:numPr>
        <w:ind w:left="2127" w:hanging="426"/>
        <w:contextualSpacing w:val="0"/>
        <w:jc w:val="both"/>
        <w:rPr>
          <w:i/>
          <w:sz w:val="22"/>
          <w:szCs w:val="22"/>
          <w:lang w:eastAsia="en-US"/>
        </w:rPr>
      </w:pPr>
      <w:r w:rsidRPr="00485D77">
        <w:rPr>
          <w:i/>
          <w:sz w:val="22"/>
          <w:szCs w:val="22"/>
          <w:lang w:eastAsia="en-US"/>
        </w:rPr>
        <w:t xml:space="preserve">Скрепленные </w:t>
      </w:r>
      <w:proofErr w:type="spellStart"/>
      <w:r w:rsidRPr="00485D77">
        <w:rPr>
          <w:i/>
          <w:sz w:val="22"/>
          <w:szCs w:val="22"/>
          <w:lang w:eastAsia="en-US"/>
        </w:rPr>
        <w:t>апостилем</w:t>
      </w:r>
      <w:proofErr w:type="spellEnd"/>
      <w:r w:rsidRPr="00485D77">
        <w:rPr>
          <w:i/>
          <w:sz w:val="22"/>
          <w:szCs w:val="22"/>
          <w:lang w:eastAsia="en-US"/>
        </w:rPr>
        <w:t xml:space="preserve"> с нотариальным переводом на русский язык копии выше описанных документов.</w:t>
      </w:r>
    </w:p>
    <w:p w:rsidR="00DD2255" w:rsidRDefault="00DD2255" w:rsidP="00824D05">
      <w:pPr>
        <w:pStyle w:val="afff3"/>
        <w:keepNext/>
        <w:keepLines/>
        <w:widowControl/>
        <w:ind w:left="2127"/>
        <w:contextualSpacing w:val="0"/>
        <w:jc w:val="both"/>
        <w:rPr>
          <w:lang w:eastAsia="en-US"/>
        </w:rPr>
        <w:sectPr w:rsidR="00DD2255" w:rsidSect="00874B5E">
          <w:footerReference w:type="default" r:id="rId9"/>
          <w:pgSz w:w="16838" w:h="11906" w:orient="landscape"/>
          <w:pgMar w:top="426" w:right="851" w:bottom="454" w:left="851" w:header="0" w:footer="0" w:gutter="0"/>
          <w:cols w:space="708"/>
          <w:docGrid w:linePitch="360"/>
        </w:sectPr>
      </w:pPr>
    </w:p>
    <w:p w:rsidR="00AF1BB9" w:rsidRPr="00442FB0" w:rsidRDefault="00AF1BB9" w:rsidP="00442FB0">
      <w:pPr>
        <w:keepNext/>
        <w:keepLines/>
        <w:widowControl/>
        <w:jc w:val="center"/>
        <w:outlineLvl w:val="1"/>
        <w:rPr>
          <w:b/>
          <w:i/>
        </w:rPr>
      </w:pPr>
      <w:r w:rsidRPr="00442FB0">
        <w:rPr>
          <w:b/>
          <w:i/>
        </w:rPr>
        <w:lastRenderedPageBreak/>
        <w:t>Форма согласия на обработку персональных данных</w:t>
      </w:r>
    </w:p>
    <w:p w:rsidR="00AF1BB9" w:rsidRPr="00A325FF" w:rsidRDefault="00AF1BB9" w:rsidP="00824D05">
      <w:pPr>
        <w:keepNext/>
        <w:keepLines/>
        <w:widowControl/>
        <w:pBdr>
          <w:top w:val="single" w:sz="4" w:space="1" w:color="auto"/>
        </w:pBdr>
        <w:shd w:val="clear" w:color="auto" w:fill="E0E0E0"/>
        <w:ind w:right="21"/>
        <w:jc w:val="center"/>
        <w:rPr>
          <w:b/>
          <w:color w:val="000000"/>
          <w:spacing w:val="36"/>
        </w:rPr>
      </w:pPr>
      <w:r w:rsidRPr="00A325FF">
        <w:rPr>
          <w:b/>
          <w:color w:val="000000"/>
          <w:spacing w:val="36"/>
        </w:rPr>
        <w:t>начало формы</w:t>
      </w:r>
    </w:p>
    <w:p w:rsidR="00442FB0" w:rsidRDefault="00442FB0" w:rsidP="00824D05">
      <w:pPr>
        <w:keepNext/>
        <w:keepLines/>
        <w:widowControl/>
        <w:jc w:val="center"/>
        <w:rPr>
          <w:b/>
        </w:rPr>
      </w:pPr>
    </w:p>
    <w:p w:rsidR="00AF1BB9" w:rsidRPr="00A73DCB" w:rsidRDefault="00AF1BB9" w:rsidP="00824D05">
      <w:pPr>
        <w:keepNext/>
        <w:keepLines/>
        <w:widowControl/>
        <w:jc w:val="center"/>
        <w:rPr>
          <w:rFonts w:ascii="Arial" w:hAnsi="Arial" w:cs="Arial"/>
          <w:b/>
        </w:rPr>
      </w:pPr>
      <w:r w:rsidRPr="00D83C1D">
        <w:rPr>
          <w:b/>
        </w:rPr>
        <w:t>СОГЛАСИЕ НА ОБРАБОТКУ ПЕРСОНАЛЬНЫХ ДАННЫХ</w:t>
      </w:r>
    </w:p>
    <w:p w:rsidR="00AF1BB9" w:rsidRPr="00D83C1D" w:rsidRDefault="00AF1BB9" w:rsidP="00824D05">
      <w:pPr>
        <w:keepNext/>
        <w:keepLines/>
        <w:widowControl/>
        <w:jc w:val="center"/>
        <w:rPr>
          <w:b/>
        </w:rPr>
      </w:pPr>
    </w:p>
    <w:p w:rsidR="00442FB0" w:rsidRPr="00DE6AC1" w:rsidRDefault="00442FB0" w:rsidP="00442FB0">
      <w:pPr>
        <w:spacing w:before="120" w:after="120"/>
        <w:ind w:firstLine="851"/>
        <w:jc w:val="both"/>
      </w:pPr>
      <w:proofErr w:type="gramStart"/>
      <w:r w:rsidRPr="006A5D5B">
        <w:t xml:space="preserve">Я, </w:t>
      </w:r>
      <w:r>
        <w:t>Ф.И.О</w:t>
      </w:r>
      <w:r w:rsidRPr="006A5D5B">
        <w:t xml:space="preserve">, </w:t>
      </w:r>
      <w:r>
        <w:t>Адрес регистрации</w:t>
      </w:r>
      <w:r w:rsidRPr="00746C16">
        <w:t xml:space="preserve">, </w:t>
      </w:r>
      <w:r w:rsidRPr="00746C16">
        <w:rPr>
          <w:i/>
        </w:rPr>
        <w:t xml:space="preserve"> паспорт </w:t>
      </w:r>
      <w:r>
        <w:rPr>
          <w:i/>
        </w:rPr>
        <w:t>_______</w:t>
      </w:r>
      <w:r w:rsidRPr="00746C16">
        <w:rPr>
          <w:i/>
        </w:rPr>
        <w:t xml:space="preserve"> </w:t>
      </w:r>
      <w:r w:rsidRPr="00C8552B">
        <w:rPr>
          <w:i/>
        </w:rPr>
        <w:t>выдан</w:t>
      </w:r>
      <w:r w:rsidRPr="00746C16">
        <w:rPr>
          <w:i/>
          <w:color w:val="FF0000"/>
        </w:rPr>
        <w:t xml:space="preserve"> </w:t>
      </w:r>
      <w:r>
        <w:rPr>
          <w:i/>
          <w:color w:val="FF0000"/>
        </w:rPr>
        <w:t>__________________________</w:t>
      </w:r>
      <w:r w:rsidRPr="00746C16">
        <w:rPr>
          <w:color w:val="FF0000"/>
        </w:rPr>
        <w:t>,</w:t>
      </w:r>
      <w:r w:rsidRPr="00746C16">
        <w:t xml:space="preserve"> даю согласие на обработку моих персональных данных (фамилия,</w:t>
      </w:r>
      <w:r w:rsidRPr="00DE6AC1">
        <w:t xml:space="preserve">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442FB0" w:rsidRDefault="007B6925" w:rsidP="00442FB0">
      <w:pPr>
        <w:widowControl/>
        <w:numPr>
          <w:ilvl w:val="0"/>
          <w:numId w:val="40"/>
        </w:numPr>
        <w:autoSpaceDE/>
        <w:autoSpaceDN/>
        <w:adjustRightInd/>
        <w:spacing w:after="60"/>
        <w:ind w:hanging="436"/>
        <w:jc w:val="both"/>
      </w:pPr>
      <w:r>
        <w:t>А</w:t>
      </w:r>
      <w:r w:rsidR="00442FB0" w:rsidRPr="00C8552B">
        <w:t>кционерное общество</w:t>
      </w:r>
      <w:r w:rsidR="00442FB0" w:rsidRPr="00DE6AC1">
        <w:rPr>
          <w:bCs/>
          <w:spacing w:val="-10"/>
        </w:rPr>
        <w:t xml:space="preserve"> «И</w:t>
      </w:r>
      <w:r w:rsidR="00D346BE">
        <w:rPr>
          <w:bCs/>
          <w:spacing w:val="-10"/>
        </w:rPr>
        <w:t>нтер</w:t>
      </w:r>
      <w:r w:rsidR="00442FB0" w:rsidRPr="00DE6AC1">
        <w:rPr>
          <w:bCs/>
          <w:spacing w:val="-10"/>
        </w:rPr>
        <w:t xml:space="preserve"> РАО – </w:t>
      </w:r>
      <w:proofErr w:type="spellStart"/>
      <w:r w:rsidR="00442FB0" w:rsidRPr="00DE6AC1">
        <w:rPr>
          <w:bCs/>
          <w:spacing w:val="-10"/>
        </w:rPr>
        <w:t>Электрогенерация</w:t>
      </w:r>
      <w:proofErr w:type="spellEnd"/>
      <w:r w:rsidR="00442FB0" w:rsidRPr="00DE6AC1">
        <w:rPr>
          <w:bCs/>
          <w:spacing w:val="-10"/>
        </w:rPr>
        <w:t>» (</w:t>
      </w:r>
      <w:r w:rsidR="00442FB0" w:rsidRPr="00DE6AC1">
        <w:t xml:space="preserve">119435, г. Москва, ул. </w:t>
      </w:r>
      <w:r w:rsidR="00442FB0" w:rsidRPr="00746C16">
        <w:t xml:space="preserve">Большая </w:t>
      </w:r>
      <w:proofErr w:type="spellStart"/>
      <w:r w:rsidR="00442FB0" w:rsidRPr="00746C16">
        <w:t>Пироговская</w:t>
      </w:r>
      <w:proofErr w:type="spellEnd"/>
      <w:r w:rsidR="00442FB0" w:rsidRPr="00746C16">
        <w:t>, д.27, стр.1.)</w:t>
      </w:r>
      <w:r w:rsidR="00442FB0">
        <w:t>;</w:t>
      </w:r>
    </w:p>
    <w:p w:rsidR="00442FB0" w:rsidRPr="00C8552B" w:rsidRDefault="00442FB0" w:rsidP="00442FB0">
      <w:pPr>
        <w:widowControl/>
        <w:numPr>
          <w:ilvl w:val="0"/>
          <w:numId w:val="40"/>
        </w:numPr>
        <w:autoSpaceDE/>
        <w:autoSpaceDN/>
        <w:adjustRightInd/>
        <w:spacing w:after="60"/>
        <w:ind w:hanging="436"/>
        <w:jc w:val="both"/>
      </w:pPr>
      <w:r>
        <w:t>филиал «</w:t>
      </w:r>
      <w:proofErr w:type="gramStart"/>
      <w:r>
        <w:t>Калининградская</w:t>
      </w:r>
      <w:proofErr w:type="gramEnd"/>
      <w:r>
        <w:t xml:space="preserve"> ТЭЦ-2» </w:t>
      </w:r>
      <w:r w:rsidR="007B6925">
        <w:t>А</w:t>
      </w:r>
      <w:r w:rsidRPr="00C8552B">
        <w:t>кционерно</w:t>
      </w:r>
      <w:r>
        <w:t>е</w:t>
      </w:r>
      <w:r w:rsidRPr="00C8552B">
        <w:t xml:space="preserve"> обществ</w:t>
      </w:r>
      <w:r>
        <w:t xml:space="preserve">о </w:t>
      </w:r>
      <w:r w:rsidRPr="00DE6AC1">
        <w:rPr>
          <w:bCs/>
          <w:spacing w:val="-10"/>
        </w:rPr>
        <w:t>«И</w:t>
      </w:r>
      <w:r w:rsidR="00D346BE">
        <w:rPr>
          <w:bCs/>
          <w:spacing w:val="-10"/>
        </w:rPr>
        <w:t>нтер</w:t>
      </w:r>
      <w:r w:rsidRPr="00DE6AC1">
        <w:rPr>
          <w:bCs/>
          <w:spacing w:val="-10"/>
        </w:rPr>
        <w:t xml:space="preserve"> РАО – </w:t>
      </w:r>
      <w:proofErr w:type="spellStart"/>
      <w:r w:rsidRPr="00DE6AC1">
        <w:rPr>
          <w:bCs/>
          <w:spacing w:val="-10"/>
        </w:rPr>
        <w:t>Электрогенерация</w:t>
      </w:r>
      <w:proofErr w:type="spellEnd"/>
      <w:r w:rsidRPr="00DE6AC1">
        <w:rPr>
          <w:bCs/>
          <w:spacing w:val="-10"/>
        </w:rPr>
        <w:t>» (</w:t>
      </w:r>
      <w:r>
        <w:t>236034</w:t>
      </w:r>
      <w:r w:rsidRPr="00DE6AC1">
        <w:t xml:space="preserve">, г. </w:t>
      </w:r>
      <w:r>
        <w:t>Калининград</w:t>
      </w:r>
      <w:r w:rsidRPr="00DE6AC1">
        <w:t xml:space="preserve">, </w:t>
      </w:r>
      <w:r>
        <w:t>переулок Энергетиков 2</w:t>
      </w:r>
      <w:r w:rsidRPr="00746C16">
        <w:t>)</w:t>
      </w:r>
      <w:r>
        <w:t>;</w:t>
      </w:r>
    </w:p>
    <w:p w:rsidR="00442FB0" w:rsidRPr="002248EE" w:rsidRDefault="00442FB0" w:rsidP="00442FB0">
      <w:pPr>
        <w:pStyle w:val="afff3"/>
        <w:widowControl/>
        <w:numPr>
          <w:ilvl w:val="0"/>
          <w:numId w:val="40"/>
        </w:numPr>
        <w:autoSpaceDE/>
        <w:autoSpaceDN/>
        <w:adjustRightInd/>
        <w:ind w:left="1276" w:hanging="425"/>
        <w:jc w:val="both"/>
      </w:pPr>
      <w:r w:rsidRPr="00D83C1D">
        <w:t>Открытое акцио</w:t>
      </w:r>
      <w:r>
        <w:t>нерное общество «ИНТЕР РАО ЕЭС»</w:t>
      </w:r>
      <w:r w:rsidRPr="00D83C1D">
        <w:t xml:space="preserve"> </w:t>
      </w:r>
      <w:r w:rsidRPr="002248EE">
        <w:t>(123610, г. Москва, Краснопресненская наб., д. 12, подъезд 7)</w:t>
      </w:r>
      <w:r w:rsidRPr="00D83C1D">
        <w:t>;</w:t>
      </w:r>
    </w:p>
    <w:p w:rsidR="00442FB0" w:rsidRPr="00D83C1D" w:rsidRDefault="00442FB0" w:rsidP="00442FB0">
      <w:pPr>
        <w:pStyle w:val="afff3"/>
        <w:widowControl/>
        <w:numPr>
          <w:ilvl w:val="0"/>
          <w:numId w:val="40"/>
        </w:numPr>
        <w:autoSpaceDE/>
        <w:autoSpaceDN/>
        <w:adjustRightInd/>
        <w:ind w:left="1276" w:hanging="425"/>
        <w:jc w:val="both"/>
      </w:pPr>
      <w:r w:rsidRPr="00D83C1D">
        <w:t>Правительство Российской Федерации</w:t>
      </w:r>
      <w:r w:rsidRPr="002248EE">
        <w:t xml:space="preserve"> (103274, г. Москва, Краснопресненская наб., д. 2)</w:t>
      </w:r>
      <w:r w:rsidRPr="00D83C1D">
        <w:t>;</w:t>
      </w:r>
    </w:p>
    <w:p w:rsidR="00442FB0" w:rsidRPr="00D83C1D" w:rsidRDefault="00442FB0" w:rsidP="00442FB0">
      <w:pPr>
        <w:pStyle w:val="afff3"/>
        <w:widowControl/>
        <w:numPr>
          <w:ilvl w:val="0"/>
          <w:numId w:val="40"/>
        </w:numPr>
        <w:autoSpaceDE/>
        <w:autoSpaceDN/>
        <w:adjustRightInd/>
        <w:ind w:left="1276" w:hanging="425"/>
        <w:jc w:val="both"/>
      </w:pPr>
      <w:r w:rsidRPr="00D83C1D">
        <w:t>Министерство энергетики Российской Федерации</w:t>
      </w:r>
      <w:r w:rsidRPr="002248EE">
        <w:t xml:space="preserve"> (109074, г.</w:t>
      </w:r>
      <w:r>
        <w:rPr>
          <w:lang w:val="en-US"/>
        </w:rPr>
        <w:t> </w:t>
      </w:r>
      <w:r w:rsidRPr="002248EE">
        <w:t>Москва, Китайгородский проезд, д.</w:t>
      </w:r>
      <w:r>
        <w:rPr>
          <w:lang w:val="en-US"/>
        </w:rPr>
        <w:t> </w:t>
      </w:r>
      <w:r w:rsidRPr="002248EE">
        <w:t>7)</w:t>
      </w:r>
      <w:r w:rsidRPr="00D83C1D">
        <w:t>;</w:t>
      </w:r>
    </w:p>
    <w:p w:rsidR="00442FB0" w:rsidRPr="00D83C1D" w:rsidRDefault="00442FB0" w:rsidP="00442FB0">
      <w:pPr>
        <w:pStyle w:val="afff3"/>
        <w:widowControl/>
        <w:numPr>
          <w:ilvl w:val="0"/>
          <w:numId w:val="40"/>
        </w:numPr>
        <w:autoSpaceDE/>
        <w:autoSpaceDN/>
        <w:adjustRightInd/>
        <w:ind w:left="1276" w:hanging="425"/>
        <w:jc w:val="both"/>
      </w:pPr>
      <w:r w:rsidRPr="00D83C1D">
        <w:t>Федеральная служба по финансовому мониторингу</w:t>
      </w:r>
      <w:r w:rsidRPr="002248EE">
        <w:t xml:space="preserve"> (107450, г. Москва, К-450, ул. Мясницкая, д. 39, стр. 1)</w:t>
      </w:r>
      <w:r w:rsidRPr="00D83C1D">
        <w:t>;</w:t>
      </w:r>
    </w:p>
    <w:p w:rsidR="00442FB0" w:rsidRPr="00D83C1D" w:rsidRDefault="00442FB0" w:rsidP="00442FB0">
      <w:pPr>
        <w:pStyle w:val="afff3"/>
        <w:widowControl/>
        <w:numPr>
          <w:ilvl w:val="0"/>
          <w:numId w:val="40"/>
        </w:numPr>
        <w:autoSpaceDE/>
        <w:autoSpaceDN/>
        <w:adjustRightInd/>
        <w:ind w:left="1276" w:hanging="425"/>
        <w:jc w:val="both"/>
      </w:pPr>
      <w:r w:rsidRPr="00D83C1D">
        <w:t>Федеральная налоговая служба</w:t>
      </w:r>
      <w:r w:rsidRPr="002248EE">
        <w:t xml:space="preserve"> (127381, </w:t>
      </w:r>
      <w:r>
        <w:t>г. </w:t>
      </w:r>
      <w:r w:rsidRPr="002248EE">
        <w:t xml:space="preserve">Москва, </w:t>
      </w:r>
      <w:r>
        <w:t>ул. </w:t>
      </w:r>
      <w:proofErr w:type="spellStart"/>
      <w:r>
        <w:t>Неглинная</w:t>
      </w:r>
      <w:proofErr w:type="spellEnd"/>
      <w:r w:rsidRPr="002248EE">
        <w:t xml:space="preserve">, </w:t>
      </w:r>
      <w:r>
        <w:t>д. </w:t>
      </w:r>
      <w:r w:rsidRPr="002248EE">
        <w:t>23)</w:t>
      </w:r>
      <w:r w:rsidRPr="00D83C1D">
        <w:t>.</w:t>
      </w:r>
    </w:p>
    <w:p w:rsidR="00442FB0" w:rsidRPr="00DE6AC1" w:rsidRDefault="00442FB0" w:rsidP="00442FB0">
      <w:pPr>
        <w:spacing w:before="120" w:after="120"/>
        <w:ind w:firstLine="851"/>
        <w:jc w:val="both"/>
      </w:pPr>
      <w:proofErr w:type="gramStart"/>
      <w:r w:rsidRPr="00DE6AC1">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передачу (предоставление доступа) персональных данных компаниям, входящими в Группы ИНТЕР РАО ЕЭС, извлечение, блокирование, удаление, уничтожение.</w:t>
      </w:r>
      <w:proofErr w:type="gramEnd"/>
    </w:p>
    <w:p w:rsidR="00442FB0" w:rsidRPr="00DE6AC1" w:rsidRDefault="00442FB0" w:rsidP="00442FB0">
      <w:pPr>
        <w:spacing w:before="120" w:after="120"/>
        <w:ind w:firstLine="851"/>
        <w:jc w:val="both"/>
      </w:pPr>
      <w:r w:rsidRPr="00DE6AC1">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DE6AC1">
        <w:t>выполнения Поручений Председателя Правительства Российской Федерации</w:t>
      </w:r>
      <w:proofErr w:type="gramEnd"/>
      <w:r w:rsidRPr="00DE6AC1">
        <w:t xml:space="preserve"> от 28</w:t>
      </w:r>
      <w:r w:rsidRPr="00D83C1D">
        <w:t> </w:t>
      </w:r>
      <w:r w:rsidRPr="00DE6AC1">
        <w:t>декабря</w:t>
      </w:r>
      <w:r w:rsidRPr="00D83C1D">
        <w:t> </w:t>
      </w:r>
      <w:r w:rsidRPr="00DE6AC1">
        <w:t>2011</w:t>
      </w:r>
      <w:r w:rsidRPr="00D83C1D">
        <w:t> </w:t>
      </w:r>
      <w:r w:rsidRPr="00DE6AC1">
        <w:t>года №</w:t>
      </w:r>
      <w:r w:rsidRPr="00D83C1D">
        <w:t> </w:t>
      </w:r>
      <w:r w:rsidRPr="00DE6AC1">
        <w:t xml:space="preserve">ВП-П13-9308, от </w:t>
      </w:r>
      <w:r>
        <w:t>0</w:t>
      </w:r>
      <w:r w:rsidRPr="00DE6AC1">
        <w:t>5</w:t>
      </w:r>
      <w:r>
        <w:t> </w:t>
      </w:r>
      <w:r w:rsidRPr="00DE6AC1">
        <w:t>марта</w:t>
      </w:r>
      <w:r>
        <w:t> </w:t>
      </w:r>
      <w:r w:rsidRPr="00DE6AC1">
        <w:t>2012</w:t>
      </w:r>
      <w:r w:rsidRPr="00D83C1D">
        <w:t> </w:t>
      </w:r>
      <w:r w:rsidRPr="00DE6AC1">
        <w:t>года №</w:t>
      </w:r>
      <w:r w:rsidRPr="00D83C1D">
        <w:t> </w:t>
      </w:r>
      <w:r w:rsidRPr="00DE6AC1">
        <w:t>ВП-П24-1269.</w:t>
      </w:r>
    </w:p>
    <w:p w:rsidR="00442FB0" w:rsidRPr="00DE6AC1" w:rsidRDefault="00442FB0" w:rsidP="00442FB0">
      <w:pPr>
        <w:spacing w:before="120" w:after="120"/>
        <w:ind w:firstLine="851"/>
        <w:jc w:val="both"/>
      </w:pPr>
      <w:r w:rsidRPr="00DE6AC1">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442FB0" w:rsidRPr="00DE6AC1" w:rsidRDefault="00442FB0" w:rsidP="00442FB0">
      <w:pPr>
        <w:spacing w:before="120" w:after="120"/>
        <w:ind w:firstLine="851"/>
        <w:jc w:val="both"/>
      </w:pPr>
      <w:r w:rsidRPr="00DE6AC1">
        <w:t>Настоящее согласие на обработку моих персональных данных действует в течение 1</w:t>
      </w:r>
      <w:r w:rsidRPr="00D83C1D">
        <w:t> </w:t>
      </w:r>
      <w:r w:rsidRPr="00DE6AC1">
        <w:t>(одного) года или до его отзыва мною путём направления вышеуказанным операторам письменного уведомления по указанным в согласии адресам.</w:t>
      </w:r>
    </w:p>
    <w:tbl>
      <w:tblPr>
        <w:tblW w:w="0" w:type="auto"/>
        <w:jc w:val="right"/>
        <w:tblInd w:w="-527" w:type="dxa"/>
        <w:tblLook w:val="04A0" w:firstRow="1" w:lastRow="0" w:firstColumn="1" w:lastColumn="0" w:noHBand="0" w:noVBand="1"/>
      </w:tblPr>
      <w:tblGrid>
        <w:gridCol w:w="5103"/>
        <w:gridCol w:w="5210"/>
      </w:tblGrid>
      <w:tr w:rsidR="00442FB0" w:rsidRPr="00D46F55" w:rsidTr="00442FB0">
        <w:trPr>
          <w:jc w:val="right"/>
        </w:trPr>
        <w:tc>
          <w:tcPr>
            <w:tcW w:w="5103" w:type="dxa"/>
          </w:tcPr>
          <w:p w:rsidR="00442FB0" w:rsidRPr="00DE6AC1" w:rsidRDefault="00442FB0" w:rsidP="004D3D6D">
            <w:pPr>
              <w:jc w:val="right"/>
              <w:rPr>
                <w:sz w:val="26"/>
                <w:szCs w:val="26"/>
              </w:rPr>
            </w:pPr>
          </w:p>
          <w:p w:rsidR="00442FB0" w:rsidRPr="00DE6AC1" w:rsidRDefault="00442FB0" w:rsidP="004D3D6D">
            <w:pPr>
              <w:rPr>
                <w:sz w:val="26"/>
                <w:szCs w:val="26"/>
              </w:rPr>
            </w:pPr>
          </w:p>
          <w:p w:rsidR="00442FB0" w:rsidRPr="00DE6AC1" w:rsidRDefault="00442FB0" w:rsidP="004D3D6D">
            <w:pPr>
              <w:jc w:val="right"/>
              <w:rPr>
                <w:sz w:val="26"/>
                <w:szCs w:val="26"/>
              </w:rPr>
            </w:pPr>
            <w:r w:rsidRPr="00DE6AC1">
              <w:rPr>
                <w:sz w:val="26"/>
                <w:szCs w:val="26"/>
              </w:rPr>
              <w:t>__________________________________</w:t>
            </w:r>
          </w:p>
          <w:p w:rsidR="00442FB0" w:rsidRPr="00DE6AC1" w:rsidRDefault="00442FB0" w:rsidP="004D3D6D">
            <w:pPr>
              <w:jc w:val="center"/>
              <w:rPr>
                <w:sz w:val="26"/>
                <w:szCs w:val="26"/>
              </w:rPr>
            </w:pPr>
            <w:r w:rsidRPr="00DE6AC1">
              <w:rPr>
                <w:i/>
                <w:sz w:val="26"/>
                <w:szCs w:val="26"/>
                <w:vertAlign w:val="superscript"/>
              </w:rPr>
              <w:t>(</w:t>
            </w:r>
            <w:r>
              <w:rPr>
                <w:i/>
                <w:sz w:val="26"/>
                <w:szCs w:val="26"/>
                <w:vertAlign w:val="superscript"/>
              </w:rPr>
              <w:t>дата</w:t>
            </w:r>
            <w:r w:rsidRPr="00DE6AC1">
              <w:rPr>
                <w:i/>
                <w:sz w:val="26"/>
                <w:szCs w:val="26"/>
                <w:vertAlign w:val="superscript"/>
              </w:rPr>
              <w:t>)</w:t>
            </w:r>
          </w:p>
        </w:tc>
        <w:tc>
          <w:tcPr>
            <w:tcW w:w="5210" w:type="dxa"/>
          </w:tcPr>
          <w:p w:rsidR="00442FB0" w:rsidRPr="00DE6AC1" w:rsidRDefault="00442FB0" w:rsidP="004D3D6D">
            <w:pPr>
              <w:jc w:val="right"/>
              <w:rPr>
                <w:sz w:val="26"/>
                <w:szCs w:val="26"/>
              </w:rPr>
            </w:pPr>
          </w:p>
          <w:p w:rsidR="00442FB0" w:rsidRPr="00DE6AC1" w:rsidRDefault="00442FB0" w:rsidP="004D3D6D">
            <w:pPr>
              <w:rPr>
                <w:sz w:val="26"/>
                <w:szCs w:val="26"/>
              </w:rPr>
            </w:pPr>
          </w:p>
          <w:p w:rsidR="00442FB0" w:rsidRPr="00DE6AC1" w:rsidRDefault="00442FB0" w:rsidP="004D3D6D">
            <w:pPr>
              <w:jc w:val="right"/>
              <w:rPr>
                <w:sz w:val="26"/>
                <w:szCs w:val="26"/>
              </w:rPr>
            </w:pPr>
            <w:r w:rsidRPr="00DE6AC1">
              <w:rPr>
                <w:sz w:val="26"/>
                <w:szCs w:val="26"/>
              </w:rPr>
              <w:t>__________________________________</w:t>
            </w:r>
          </w:p>
          <w:p w:rsidR="00442FB0" w:rsidRPr="00DE6AC1" w:rsidRDefault="00442FB0" w:rsidP="004D3D6D">
            <w:pPr>
              <w:tabs>
                <w:tab w:val="left" w:pos="34"/>
              </w:tabs>
              <w:jc w:val="center"/>
              <w:rPr>
                <w:i/>
                <w:sz w:val="26"/>
                <w:szCs w:val="26"/>
                <w:vertAlign w:val="superscript"/>
              </w:rPr>
            </w:pPr>
            <w:r w:rsidRPr="00DE6AC1">
              <w:rPr>
                <w:i/>
                <w:sz w:val="26"/>
                <w:szCs w:val="26"/>
                <w:vertAlign w:val="superscript"/>
              </w:rPr>
              <w:t>(подпись)</w:t>
            </w:r>
          </w:p>
        </w:tc>
      </w:tr>
      <w:tr w:rsidR="00442FB0" w:rsidRPr="00D46F55" w:rsidTr="00442FB0">
        <w:trPr>
          <w:jc w:val="right"/>
        </w:trPr>
        <w:tc>
          <w:tcPr>
            <w:tcW w:w="5103" w:type="dxa"/>
          </w:tcPr>
          <w:p w:rsidR="00442FB0" w:rsidRPr="00DE6AC1" w:rsidRDefault="00442FB0" w:rsidP="004D3D6D">
            <w:pPr>
              <w:jc w:val="right"/>
              <w:rPr>
                <w:sz w:val="26"/>
                <w:szCs w:val="26"/>
              </w:rPr>
            </w:pPr>
          </w:p>
        </w:tc>
        <w:tc>
          <w:tcPr>
            <w:tcW w:w="5210" w:type="dxa"/>
          </w:tcPr>
          <w:p w:rsidR="00442FB0" w:rsidRPr="00DE6AC1" w:rsidRDefault="00442FB0" w:rsidP="004D3D6D">
            <w:pPr>
              <w:jc w:val="right"/>
              <w:rPr>
                <w:sz w:val="26"/>
                <w:szCs w:val="26"/>
              </w:rPr>
            </w:pPr>
            <w:r w:rsidRPr="00DE6AC1">
              <w:rPr>
                <w:sz w:val="26"/>
                <w:szCs w:val="26"/>
              </w:rPr>
              <w:t>_________________________________</w:t>
            </w:r>
          </w:p>
          <w:p w:rsidR="00442FB0" w:rsidRPr="00DE6AC1" w:rsidRDefault="00442FB0" w:rsidP="004D3D6D">
            <w:pPr>
              <w:tabs>
                <w:tab w:val="left" w:pos="4428"/>
              </w:tabs>
              <w:jc w:val="center"/>
              <w:rPr>
                <w:i/>
                <w:sz w:val="26"/>
                <w:szCs w:val="26"/>
                <w:vertAlign w:val="superscript"/>
              </w:rPr>
            </w:pPr>
            <w:r w:rsidRPr="00DE6AC1">
              <w:rPr>
                <w:i/>
                <w:sz w:val="26"/>
                <w:szCs w:val="26"/>
                <w:vertAlign w:val="superscript"/>
              </w:rPr>
              <w:t xml:space="preserve">(фамилия, имя, отчество </w:t>
            </w:r>
            <w:proofErr w:type="gramStart"/>
            <w:r w:rsidRPr="00DE6AC1">
              <w:rPr>
                <w:i/>
                <w:sz w:val="26"/>
                <w:szCs w:val="26"/>
                <w:vertAlign w:val="superscript"/>
              </w:rPr>
              <w:t>подписавшего</w:t>
            </w:r>
            <w:proofErr w:type="gramEnd"/>
            <w:r w:rsidRPr="00DE6AC1">
              <w:rPr>
                <w:i/>
                <w:sz w:val="26"/>
                <w:szCs w:val="26"/>
                <w:vertAlign w:val="superscript"/>
              </w:rPr>
              <w:t>)</w:t>
            </w:r>
          </w:p>
        </w:tc>
      </w:tr>
    </w:tbl>
    <w:p w:rsidR="00AF1BB9" w:rsidRDefault="00AF1BB9" w:rsidP="00824D05">
      <w:pPr>
        <w:keepNext/>
        <w:keepLines/>
        <w:widowControl/>
        <w:rPr>
          <w:sz w:val="26"/>
          <w:szCs w:val="26"/>
        </w:rPr>
      </w:pPr>
    </w:p>
    <w:p w:rsidR="00DD2255" w:rsidRPr="00AF1BB9" w:rsidRDefault="00AF1BB9" w:rsidP="00824D05">
      <w:pPr>
        <w:keepNext/>
        <w:keepLines/>
        <w:widowControl/>
        <w:pBdr>
          <w:bottom w:val="single" w:sz="4" w:space="1" w:color="auto"/>
        </w:pBdr>
        <w:shd w:val="clear" w:color="auto" w:fill="E0E0E0"/>
        <w:ind w:right="21"/>
        <w:jc w:val="center"/>
        <w:rPr>
          <w:lang w:eastAsia="en-US"/>
        </w:rPr>
      </w:pPr>
      <w:r w:rsidRPr="008B148F">
        <w:rPr>
          <w:b/>
          <w:color w:val="000000"/>
          <w:spacing w:val="36"/>
        </w:rPr>
        <w:t>ко</w:t>
      </w:r>
      <w:r>
        <w:rPr>
          <w:b/>
          <w:color w:val="000000"/>
          <w:spacing w:val="36"/>
        </w:rPr>
        <w:t>нец формы</w:t>
      </w:r>
    </w:p>
    <w:sectPr w:rsidR="00DD2255" w:rsidRPr="00AF1BB9" w:rsidSect="00485D77">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56" w:rsidRDefault="00B00856" w:rsidP="005A4803">
      <w:r>
        <w:separator/>
      </w:r>
    </w:p>
  </w:endnote>
  <w:endnote w:type="continuationSeparator" w:id="0">
    <w:p w:rsidR="00B00856" w:rsidRDefault="00B00856" w:rsidP="005A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5B" w:rsidRPr="00DF615B" w:rsidRDefault="00DF615B" w:rsidP="00DF615B">
    <w:pPr>
      <w:pStyle w:val="af2"/>
      <w:rPr>
        <w:sz w:val="24"/>
        <w:szCs w:val="24"/>
      </w:rPr>
    </w:pPr>
  </w:p>
  <w:p w:rsidR="00DF615B" w:rsidRPr="00DF615B" w:rsidRDefault="00DF615B" w:rsidP="00DF615B">
    <w:pPr>
      <w:pStyle w:val="af2"/>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5B" w:rsidRPr="00386D60" w:rsidRDefault="00DF615B" w:rsidP="00386D60">
    <w:pPr>
      <w:pStyle w:val="af2"/>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56" w:rsidRDefault="00B00856" w:rsidP="005A4803">
      <w:r>
        <w:separator/>
      </w:r>
    </w:p>
  </w:footnote>
  <w:footnote w:type="continuationSeparator" w:id="0">
    <w:p w:rsidR="00B00856" w:rsidRDefault="00B00856" w:rsidP="005A4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pStyle w:val="a3"/>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A5FCE"/>
    <w:multiLevelType w:val="multilevel"/>
    <w:tmpl w:val="828007A4"/>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C91C19"/>
    <w:multiLevelType w:val="hybridMultilevel"/>
    <w:tmpl w:val="70328F96"/>
    <w:lvl w:ilvl="0" w:tplc="35F0C8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4D43BA0"/>
    <w:multiLevelType w:val="multilevel"/>
    <w:tmpl w:val="5AE0A7A4"/>
    <w:lvl w:ilvl="0">
      <w:start w:val="1"/>
      <w:numFmt w:val="decimal"/>
      <w:pStyle w:val="a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46B2976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color w:val="auto"/>
        <w:sz w:val="26"/>
        <w:szCs w:val="26"/>
      </w:rPr>
    </w:lvl>
    <w:lvl w:ilvl="2">
      <w:start w:val="1"/>
      <w:numFmt w:val="decimal"/>
      <w:pStyle w:val="a6"/>
      <w:lvlText w:val="%1.%2.%3"/>
      <w:lvlJc w:val="left"/>
      <w:pPr>
        <w:tabs>
          <w:tab w:val="num" w:pos="1842"/>
        </w:tabs>
        <w:ind w:left="1842" w:hanging="1134"/>
      </w:pPr>
      <w:rPr>
        <w:rFonts w:hint="default"/>
        <w:b w:val="0"/>
        <w:i w:val="0"/>
      </w:rPr>
    </w:lvl>
    <w:lvl w:ilvl="3">
      <w:start w:val="1"/>
      <w:numFmt w:val="decimal"/>
      <w:pStyle w:val="a7"/>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C1435E4"/>
    <w:multiLevelType w:val="multilevel"/>
    <w:tmpl w:val="ED883264"/>
    <w:lvl w:ilvl="0">
      <w:start w:val="1"/>
      <w:numFmt w:val="decimal"/>
      <w:pStyle w:val="a8"/>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1EE2DAB"/>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5">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C270CC"/>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F13408D"/>
    <w:multiLevelType w:val="hybridMultilevel"/>
    <w:tmpl w:val="9BDE33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7"/>
  </w:num>
  <w:num w:numId="3">
    <w:abstractNumId w:val="30"/>
  </w:num>
  <w:num w:numId="4">
    <w:abstractNumId w:val="18"/>
  </w:num>
  <w:num w:numId="5">
    <w:abstractNumId w:val="34"/>
  </w:num>
  <w:num w:numId="6">
    <w:abstractNumId w:val="15"/>
  </w:num>
  <w:num w:numId="7">
    <w:abstractNumId w:val="28"/>
  </w:num>
  <w:num w:numId="8">
    <w:abstractNumId w:val="8"/>
  </w:num>
  <w:num w:numId="9">
    <w:abstractNumId w:val="33"/>
  </w:num>
  <w:num w:numId="10">
    <w:abstractNumId w:val="17"/>
  </w:num>
  <w:num w:numId="11">
    <w:abstractNumId w:val="14"/>
  </w:num>
  <w:num w:numId="12">
    <w:abstractNumId w:val="9"/>
  </w:num>
  <w:num w:numId="13">
    <w:abstractNumId w:val="11"/>
  </w:num>
  <w:num w:numId="14">
    <w:abstractNumId w:val="12"/>
  </w:num>
  <w:num w:numId="15">
    <w:abstractNumId w:val="20"/>
  </w:num>
  <w:num w:numId="16">
    <w:abstractNumId w:val="4"/>
  </w:num>
  <w:num w:numId="17">
    <w:abstractNumId w:val="6"/>
  </w:num>
  <w:num w:numId="18">
    <w:abstractNumId w:val="19"/>
  </w:num>
  <w:num w:numId="19">
    <w:abstractNumId w:val="29"/>
  </w:num>
  <w:num w:numId="20">
    <w:abstractNumId w:val="13"/>
  </w:num>
  <w:num w:numId="21">
    <w:abstractNumId w:val="38"/>
  </w:num>
  <w:num w:numId="22">
    <w:abstractNumId w:val="7"/>
  </w:num>
  <w:num w:numId="23">
    <w:abstractNumId w:val="21"/>
  </w:num>
  <w:num w:numId="24">
    <w:abstractNumId w:val="24"/>
  </w:num>
  <w:num w:numId="25">
    <w:abstractNumId w:val="5"/>
  </w:num>
  <w:num w:numId="26">
    <w:abstractNumId w:val="25"/>
  </w:num>
  <w:num w:numId="27">
    <w:abstractNumId w:val="16"/>
  </w:num>
  <w:num w:numId="28">
    <w:abstractNumId w:val="36"/>
  </w:num>
  <w:num w:numId="29">
    <w:abstractNumId w:val="3"/>
  </w:num>
  <w:num w:numId="30">
    <w:abstractNumId w:val="2"/>
  </w:num>
  <w:num w:numId="31">
    <w:abstractNumId w:val="1"/>
  </w:num>
  <w:num w:numId="32">
    <w:abstractNumId w:val="0"/>
  </w:num>
  <w:num w:numId="33">
    <w:abstractNumId w:val="39"/>
  </w:num>
  <w:num w:numId="34">
    <w:abstractNumId w:val="37"/>
  </w:num>
  <w:num w:numId="35">
    <w:abstractNumId w:val="3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0"/>
  </w:num>
  <w:num w:numId="39">
    <w:abstractNumId w:val="22"/>
  </w:num>
  <w:num w:numId="40">
    <w:abstractNumId w:val="35"/>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63BF"/>
    <w:rsid w:val="00001722"/>
    <w:rsid w:val="00002540"/>
    <w:rsid w:val="000237E8"/>
    <w:rsid w:val="00026B51"/>
    <w:rsid w:val="0003605E"/>
    <w:rsid w:val="000459E5"/>
    <w:rsid w:val="00065625"/>
    <w:rsid w:val="00076603"/>
    <w:rsid w:val="00082761"/>
    <w:rsid w:val="00084505"/>
    <w:rsid w:val="00093AAF"/>
    <w:rsid w:val="000A059C"/>
    <w:rsid w:val="000D44BC"/>
    <w:rsid w:val="000D5595"/>
    <w:rsid w:val="000D7A87"/>
    <w:rsid w:val="000E2CC9"/>
    <w:rsid w:val="000E3943"/>
    <w:rsid w:val="00115FA9"/>
    <w:rsid w:val="00134598"/>
    <w:rsid w:val="0013581E"/>
    <w:rsid w:val="00170926"/>
    <w:rsid w:val="0017792C"/>
    <w:rsid w:val="0018158E"/>
    <w:rsid w:val="00182077"/>
    <w:rsid w:val="001830D1"/>
    <w:rsid w:val="001A46A4"/>
    <w:rsid w:val="001B6F14"/>
    <w:rsid w:val="001C04D9"/>
    <w:rsid w:val="001D0E15"/>
    <w:rsid w:val="001E127C"/>
    <w:rsid w:val="001E21AF"/>
    <w:rsid w:val="001F0090"/>
    <w:rsid w:val="001F0A54"/>
    <w:rsid w:val="002008A1"/>
    <w:rsid w:val="0021112C"/>
    <w:rsid w:val="00211247"/>
    <w:rsid w:val="0021167F"/>
    <w:rsid w:val="002117AF"/>
    <w:rsid w:val="00217FE5"/>
    <w:rsid w:val="0024363D"/>
    <w:rsid w:val="00252787"/>
    <w:rsid w:val="00265B12"/>
    <w:rsid w:val="00274874"/>
    <w:rsid w:val="00290680"/>
    <w:rsid w:val="00291176"/>
    <w:rsid w:val="002B10CF"/>
    <w:rsid w:val="002B6760"/>
    <w:rsid w:val="002C4952"/>
    <w:rsid w:val="0031275B"/>
    <w:rsid w:val="00337790"/>
    <w:rsid w:val="0034210C"/>
    <w:rsid w:val="0034436E"/>
    <w:rsid w:val="003572E7"/>
    <w:rsid w:val="00357343"/>
    <w:rsid w:val="003657B1"/>
    <w:rsid w:val="00386D60"/>
    <w:rsid w:val="00396C8C"/>
    <w:rsid w:val="00397132"/>
    <w:rsid w:val="003A6644"/>
    <w:rsid w:val="003B1FA7"/>
    <w:rsid w:val="003B3FB0"/>
    <w:rsid w:val="003B5FFF"/>
    <w:rsid w:val="003D3514"/>
    <w:rsid w:val="003E4909"/>
    <w:rsid w:val="003E7629"/>
    <w:rsid w:val="003F5EB8"/>
    <w:rsid w:val="004065C6"/>
    <w:rsid w:val="00406AF2"/>
    <w:rsid w:val="00442FB0"/>
    <w:rsid w:val="004513D6"/>
    <w:rsid w:val="00452612"/>
    <w:rsid w:val="00485D77"/>
    <w:rsid w:val="00490B3F"/>
    <w:rsid w:val="004957F0"/>
    <w:rsid w:val="004971C6"/>
    <w:rsid w:val="004A3D59"/>
    <w:rsid w:val="004A7211"/>
    <w:rsid w:val="004C25F6"/>
    <w:rsid w:val="004C5F71"/>
    <w:rsid w:val="004D3D6D"/>
    <w:rsid w:val="004D3DBF"/>
    <w:rsid w:val="004F72BE"/>
    <w:rsid w:val="00506D9C"/>
    <w:rsid w:val="005109EE"/>
    <w:rsid w:val="00511749"/>
    <w:rsid w:val="00511B28"/>
    <w:rsid w:val="00513088"/>
    <w:rsid w:val="005154A7"/>
    <w:rsid w:val="0051626A"/>
    <w:rsid w:val="00524124"/>
    <w:rsid w:val="0053386F"/>
    <w:rsid w:val="00535854"/>
    <w:rsid w:val="0056070C"/>
    <w:rsid w:val="005818F4"/>
    <w:rsid w:val="0058293B"/>
    <w:rsid w:val="005A4803"/>
    <w:rsid w:val="005B0497"/>
    <w:rsid w:val="005B1066"/>
    <w:rsid w:val="005B63BF"/>
    <w:rsid w:val="005B7CC9"/>
    <w:rsid w:val="005E58EE"/>
    <w:rsid w:val="005F291E"/>
    <w:rsid w:val="00614C76"/>
    <w:rsid w:val="00641753"/>
    <w:rsid w:val="00674031"/>
    <w:rsid w:val="006748ED"/>
    <w:rsid w:val="006B0B27"/>
    <w:rsid w:val="006D6F82"/>
    <w:rsid w:val="006E26F7"/>
    <w:rsid w:val="006E4F59"/>
    <w:rsid w:val="006E6764"/>
    <w:rsid w:val="006F1912"/>
    <w:rsid w:val="00700F09"/>
    <w:rsid w:val="00723246"/>
    <w:rsid w:val="007236F9"/>
    <w:rsid w:val="00732F6F"/>
    <w:rsid w:val="00755DDC"/>
    <w:rsid w:val="007A3FA7"/>
    <w:rsid w:val="007A49A4"/>
    <w:rsid w:val="007B6925"/>
    <w:rsid w:val="007B6D01"/>
    <w:rsid w:val="007D0E8E"/>
    <w:rsid w:val="007D76A7"/>
    <w:rsid w:val="007E473C"/>
    <w:rsid w:val="007E4749"/>
    <w:rsid w:val="00805C0E"/>
    <w:rsid w:val="008120D0"/>
    <w:rsid w:val="00824D05"/>
    <w:rsid w:val="00850CBF"/>
    <w:rsid w:val="00863117"/>
    <w:rsid w:val="00864A5C"/>
    <w:rsid w:val="00865FF5"/>
    <w:rsid w:val="00870D1D"/>
    <w:rsid w:val="00874B5E"/>
    <w:rsid w:val="008A315B"/>
    <w:rsid w:val="008A6171"/>
    <w:rsid w:val="008B148F"/>
    <w:rsid w:val="008B241F"/>
    <w:rsid w:val="008D1528"/>
    <w:rsid w:val="008E16D0"/>
    <w:rsid w:val="008E1919"/>
    <w:rsid w:val="008F19E4"/>
    <w:rsid w:val="00900831"/>
    <w:rsid w:val="00945AE3"/>
    <w:rsid w:val="00947208"/>
    <w:rsid w:val="00951785"/>
    <w:rsid w:val="00952190"/>
    <w:rsid w:val="0096139F"/>
    <w:rsid w:val="00965D9C"/>
    <w:rsid w:val="00976930"/>
    <w:rsid w:val="0098354A"/>
    <w:rsid w:val="009D4E97"/>
    <w:rsid w:val="009F73E6"/>
    <w:rsid w:val="00A01A09"/>
    <w:rsid w:val="00A21B59"/>
    <w:rsid w:val="00A21D88"/>
    <w:rsid w:val="00A41CC4"/>
    <w:rsid w:val="00A5612C"/>
    <w:rsid w:val="00A63AAE"/>
    <w:rsid w:val="00A85CFD"/>
    <w:rsid w:val="00A87406"/>
    <w:rsid w:val="00A91D12"/>
    <w:rsid w:val="00A97890"/>
    <w:rsid w:val="00AA13A6"/>
    <w:rsid w:val="00AB1721"/>
    <w:rsid w:val="00AB37EB"/>
    <w:rsid w:val="00AB6CEF"/>
    <w:rsid w:val="00AF1BB9"/>
    <w:rsid w:val="00B00856"/>
    <w:rsid w:val="00B01E3A"/>
    <w:rsid w:val="00B1228B"/>
    <w:rsid w:val="00B15E17"/>
    <w:rsid w:val="00B82C85"/>
    <w:rsid w:val="00B9555F"/>
    <w:rsid w:val="00BA0F74"/>
    <w:rsid w:val="00BA1B54"/>
    <w:rsid w:val="00BB455F"/>
    <w:rsid w:val="00BC5164"/>
    <w:rsid w:val="00BD33E4"/>
    <w:rsid w:val="00BD3AA9"/>
    <w:rsid w:val="00BD4DAB"/>
    <w:rsid w:val="00BE642E"/>
    <w:rsid w:val="00C00FAF"/>
    <w:rsid w:val="00C05CE2"/>
    <w:rsid w:val="00C11AC0"/>
    <w:rsid w:val="00C154B3"/>
    <w:rsid w:val="00C15B21"/>
    <w:rsid w:val="00C73D75"/>
    <w:rsid w:val="00C90327"/>
    <w:rsid w:val="00C97D50"/>
    <w:rsid w:val="00CB2C7A"/>
    <w:rsid w:val="00CB613A"/>
    <w:rsid w:val="00CC5714"/>
    <w:rsid w:val="00CD4446"/>
    <w:rsid w:val="00CE3660"/>
    <w:rsid w:val="00CE71A0"/>
    <w:rsid w:val="00CF4B99"/>
    <w:rsid w:val="00CF644B"/>
    <w:rsid w:val="00D05F90"/>
    <w:rsid w:val="00D060AF"/>
    <w:rsid w:val="00D06A58"/>
    <w:rsid w:val="00D21081"/>
    <w:rsid w:val="00D30452"/>
    <w:rsid w:val="00D346BE"/>
    <w:rsid w:val="00D46F55"/>
    <w:rsid w:val="00D4782D"/>
    <w:rsid w:val="00D679CB"/>
    <w:rsid w:val="00D72222"/>
    <w:rsid w:val="00D72DA0"/>
    <w:rsid w:val="00D7569C"/>
    <w:rsid w:val="00D82741"/>
    <w:rsid w:val="00D82929"/>
    <w:rsid w:val="00D96B02"/>
    <w:rsid w:val="00D9757B"/>
    <w:rsid w:val="00DA24D4"/>
    <w:rsid w:val="00DC441F"/>
    <w:rsid w:val="00DD2255"/>
    <w:rsid w:val="00DD5B75"/>
    <w:rsid w:val="00DE0105"/>
    <w:rsid w:val="00DF615B"/>
    <w:rsid w:val="00DF722B"/>
    <w:rsid w:val="00E13BE8"/>
    <w:rsid w:val="00E317B5"/>
    <w:rsid w:val="00E33517"/>
    <w:rsid w:val="00E634EF"/>
    <w:rsid w:val="00E64251"/>
    <w:rsid w:val="00E72980"/>
    <w:rsid w:val="00E737B8"/>
    <w:rsid w:val="00E7627E"/>
    <w:rsid w:val="00E91E80"/>
    <w:rsid w:val="00EA3B43"/>
    <w:rsid w:val="00EA5829"/>
    <w:rsid w:val="00EB18F6"/>
    <w:rsid w:val="00EB4F35"/>
    <w:rsid w:val="00EE0040"/>
    <w:rsid w:val="00EE3DBB"/>
    <w:rsid w:val="00EF14E4"/>
    <w:rsid w:val="00EF1C6B"/>
    <w:rsid w:val="00EF4D73"/>
    <w:rsid w:val="00EF5C45"/>
    <w:rsid w:val="00F0507E"/>
    <w:rsid w:val="00F15409"/>
    <w:rsid w:val="00F30A22"/>
    <w:rsid w:val="00F362C1"/>
    <w:rsid w:val="00F5498D"/>
    <w:rsid w:val="00F624BD"/>
    <w:rsid w:val="00F63B35"/>
    <w:rsid w:val="00F677CC"/>
    <w:rsid w:val="00F724DF"/>
    <w:rsid w:val="00F77C81"/>
    <w:rsid w:val="00F86E9F"/>
    <w:rsid w:val="00F90A87"/>
    <w:rsid w:val="00FA3CAB"/>
    <w:rsid w:val="00FA4A24"/>
    <w:rsid w:val="00FB41F3"/>
    <w:rsid w:val="00FB6029"/>
    <w:rsid w:val="00FC181D"/>
    <w:rsid w:val="00FC1D82"/>
    <w:rsid w:val="00FC263E"/>
    <w:rsid w:val="00FD31A5"/>
    <w:rsid w:val="00FD380F"/>
    <w:rsid w:val="00FD3D6F"/>
    <w:rsid w:val="00FD6F6D"/>
    <w:rsid w:val="00FE1FAC"/>
    <w:rsid w:val="00FE2B6D"/>
    <w:rsid w:val="00FF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74874"/>
    <w:pPr>
      <w:widowControl w:val="0"/>
      <w:autoSpaceDE w:val="0"/>
      <w:autoSpaceDN w:val="0"/>
      <w:adjustRightInd w:val="0"/>
    </w:pPr>
    <w:rPr>
      <w:rFonts w:ascii="Times New Roman" w:eastAsia="Times New Roman" w:hAnsi="Times New Roman"/>
      <w:sz w:val="24"/>
      <w:szCs w:val="24"/>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a"/>
    <w:next w:val="aa"/>
    <w:link w:val="10"/>
    <w:qFormat/>
    <w:rsid w:val="00EF14E4"/>
    <w:pPr>
      <w:keepNext/>
      <w:keepLines/>
      <w:pageBreakBefore/>
      <w:widowControl/>
      <w:numPr>
        <w:numId w:val="7"/>
      </w:numPr>
      <w:suppressAutoHyphens/>
      <w:autoSpaceDE/>
      <w:autoSpaceDN/>
      <w:adjustRightInd/>
      <w:spacing w:before="480" w:after="240"/>
      <w:outlineLvl w:val="0"/>
    </w:pPr>
    <w:rPr>
      <w:rFonts w:ascii="Arial" w:hAnsi="Arial"/>
      <w:b/>
      <w:kern w:val="28"/>
      <w:sz w:val="40"/>
      <w:szCs w:val="20"/>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a"/>
    <w:next w:val="aa"/>
    <w:link w:val="21"/>
    <w:qFormat/>
    <w:rsid w:val="00EF14E4"/>
    <w:pPr>
      <w:keepNext/>
      <w:widowControl/>
      <w:numPr>
        <w:ilvl w:val="1"/>
        <w:numId w:val="7"/>
      </w:numPr>
      <w:suppressAutoHyphens/>
      <w:autoSpaceDE/>
      <w:autoSpaceDN/>
      <w:adjustRightInd/>
      <w:spacing w:before="360" w:after="120"/>
      <w:outlineLvl w:val="1"/>
    </w:pPr>
    <w:rPr>
      <w:b/>
      <w:snapToGrid w:val="0"/>
      <w:sz w:val="32"/>
      <w:szCs w:val="20"/>
    </w:rPr>
  </w:style>
  <w:style w:type="paragraph" w:styleId="30">
    <w:name w:val="heading 3"/>
    <w:basedOn w:val="aa"/>
    <w:next w:val="aa"/>
    <w:link w:val="31"/>
    <w:uiPriority w:val="99"/>
    <w:qFormat/>
    <w:rsid w:val="00EF14E4"/>
    <w:pPr>
      <w:keepNext/>
      <w:widowControl/>
      <w:numPr>
        <w:ilvl w:val="2"/>
        <w:numId w:val="2"/>
      </w:numPr>
      <w:suppressAutoHyphens/>
      <w:autoSpaceDE/>
      <w:autoSpaceDN/>
      <w:adjustRightInd/>
      <w:spacing w:before="120" w:after="120"/>
      <w:outlineLvl w:val="2"/>
    </w:pPr>
    <w:rPr>
      <w:b/>
      <w:snapToGrid w:val="0"/>
      <w:sz w:val="28"/>
      <w:szCs w:val="20"/>
    </w:rPr>
  </w:style>
  <w:style w:type="paragraph" w:styleId="40">
    <w:name w:val="heading 4"/>
    <w:basedOn w:val="aa"/>
    <w:next w:val="aa"/>
    <w:link w:val="41"/>
    <w:uiPriority w:val="99"/>
    <w:qFormat/>
    <w:rsid w:val="00EF14E4"/>
    <w:pPr>
      <w:keepNext/>
      <w:widowControl/>
      <w:numPr>
        <w:ilvl w:val="3"/>
        <w:numId w:val="2"/>
      </w:numPr>
      <w:tabs>
        <w:tab w:val="left" w:pos="1134"/>
      </w:tabs>
      <w:suppressAutoHyphens/>
      <w:autoSpaceDE/>
      <w:autoSpaceDN/>
      <w:adjustRightInd/>
      <w:spacing w:before="240" w:after="120"/>
      <w:jc w:val="both"/>
      <w:outlineLvl w:val="3"/>
    </w:pPr>
    <w:rPr>
      <w:b/>
      <w:i/>
      <w:snapToGrid w:val="0"/>
      <w:sz w:val="28"/>
      <w:szCs w:val="20"/>
    </w:rPr>
  </w:style>
  <w:style w:type="paragraph" w:styleId="50">
    <w:name w:val="heading 5"/>
    <w:basedOn w:val="aa"/>
    <w:next w:val="aa"/>
    <w:link w:val="51"/>
    <w:uiPriority w:val="99"/>
    <w:qFormat/>
    <w:rsid w:val="00EF14E4"/>
    <w:pPr>
      <w:keepNext/>
      <w:widowControl/>
      <w:numPr>
        <w:ilvl w:val="4"/>
        <w:numId w:val="3"/>
      </w:numPr>
      <w:tabs>
        <w:tab w:val="clear" w:pos="1008"/>
        <w:tab w:val="num" w:pos="360"/>
      </w:tabs>
      <w:suppressAutoHyphens/>
      <w:autoSpaceDE/>
      <w:autoSpaceDN/>
      <w:adjustRightInd/>
      <w:spacing w:before="60" w:line="360" w:lineRule="auto"/>
      <w:ind w:left="0" w:firstLine="0"/>
      <w:jc w:val="both"/>
      <w:outlineLvl w:val="4"/>
    </w:pPr>
    <w:rPr>
      <w:b/>
      <w:snapToGrid w:val="0"/>
      <w:sz w:val="26"/>
      <w:szCs w:val="20"/>
    </w:rPr>
  </w:style>
  <w:style w:type="paragraph" w:styleId="6">
    <w:name w:val="heading 6"/>
    <w:basedOn w:val="aa"/>
    <w:next w:val="aa"/>
    <w:link w:val="60"/>
    <w:uiPriority w:val="99"/>
    <w:qFormat/>
    <w:rsid w:val="00EF14E4"/>
    <w:pPr>
      <w:numPr>
        <w:ilvl w:val="5"/>
        <w:numId w:val="3"/>
      </w:numPr>
      <w:tabs>
        <w:tab w:val="clear" w:pos="1152"/>
        <w:tab w:val="num" w:pos="360"/>
      </w:tabs>
      <w:suppressAutoHyphens/>
      <w:autoSpaceDE/>
      <w:autoSpaceDN/>
      <w:adjustRightInd/>
      <w:spacing w:before="240" w:after="60" w:line="360" w:lineRule="auto"/>
      <w:ind w:left="0" w:firstLine="0"/>
      <w:jc w:val="both"/>
      <w:outlineLvl w:val="5"/>
    </w:pPr>
    <w:rPr>
      <w:b/>
      <w:snapToGrid w:val="0"/>
      <w:sz w:val="22"/>
      <w:szCs w:val="20"/>
    </w:rPr>
  </w:style>
  <w:style w:type="paragraph" w:styleId="7">
    <w:name w:val="heading 7"/>
    <w:basedOn w:val="aa"/>
    <w:next w:val="aa"/>
    <w:link w:val="70"/>
    <w:uiPriority w:val="99"/>
    <w:qFormat/>
    <w:rsid w:val="00EF14E4"/>
    <w:pPr>
      <w:numPr>
        <w:ilvl w:val="6"/>
        <w:numId w:val="3"/>
      </w:numPr>
      <w:tabs>
        <w:tab w:val="clear" w:pos="1296"/>
        <w:tab w:val="num" w:pos="360"/>
      </w:tabs>
      <w:suppressAutoHyphens/>
      <w:autoSpaceDE/>
      <w:autoSpaceDN/>
      <w:adjustRightInd/>
      <w:spacing w:before="240" w:after="60" w:line="360" w:lineRule="auto"/>
      <w:ind w:left="0" w:firstLine="0"/>
      <w:jc w:val="both"/>
      <w:outlineLvl w:val="6"/>
    </w:pPr>
    <w:rPr>
      <w:snapToGrid w:val="0"/>
      <w:sz w:val="26"/>
      <w:szCs w:val="20"/>
    </w:rPr>
  </w:style>
  <w:style w:type="paragraph" w:styleId="8">
    <w:name w:val="heading 8"/>
    <w:basedOn w:val="aa"/>
    <w:next w:val="aa"/>
    <w:link w:val="80"/>
    <w:uiPriority w:val="99"/>
    <w:qFormat/>
    <w:rsid w:val="00EF14E4"/>
    <w:pPr>
      <w:numPr>
        <w:ilvl w:val="7"/>
        <w:numId w:val="3"/>
      </w:numPr>
      <w:tabs>
        <w:tab w:val="clear" w:pos="1440"/>
        <w:tab w:val="num" w:pos="360"/>
      </w:tabs>
      <w:suppressAutoHyphens/>
      <w:autoSpaceDE/>
      <w:autoSpaceDN/>
      <w:adjustRightInd/>
      <w:spacing w:before="240" w:after="60" w:line="360" w:lineRule="auto"/>
      <w:ind w:left="0" w:firstLine="0"/>
      <w:jc w:val="both"/>
      <w:outlineLvl w:val="7"/>
    </w:pPr>
    <w:rPr>
      <w:i/>
      <w:snapToGrid w:val="0"/>
      <w:sz w:val="26"/>
      <w:szCs w:val="20"/>
    </w:rPr>
  </w:style>
  <w:style w:type="paragraph" w:styleId="9">
    <w:name w:val="heading 9"/>
    <w:basedOn w:val="aa"/>
    <w:next w:val="aa"/>
    <w:link w:val="90"/>
    <w:uiPriority w:val="99"/>
    <w:qFormat/>
    <w:rsid w:val="00EF14E4"/>
    <w:pPr>
      <w:numPr>
        <w:ilvl w:val="8"/>
        <w:numId w:val="3"/>
      </w:numPr>
      <w:tabs>
        <w:tab w:val="clear" w:pos="1584"/>
        <w:tab w:val="num" w:pos="360"/>
      </w:tabs>
      <w:suppressAutoHyphens/>
      <w:autoSpaceDE/>
      <w:autoSpaceDN/>
      <w:adjustRightInd/>
      <w:spacing w:before="240" w:after="60" w:line="360" w:lineRule="auto"/>
      <w:ind w:left="0" w:firstLine="0"/>
      <w:jc w:val="both"/>
      <w:outlineLvl w:val="8"/>
    </w:pPr>
    <w:rPr>
      <w:rFonts w:ascii="Arial" w:hAnsi="Arial"/>
      <w:snapToGrid w:val="0"/>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Style1">
    <w:name w:val="Style1"/>
    <w:basedOn w:val="aa"/>
    <w:rsid w:val="005B63BF"/>
    <w:pPr>
      <w:spacing w:line="324" w:lineRule="exact"/>
      <w:jc w:val="both"/>
    </w:pPr>
  </w:style>
  <w:style w:type="character" w:customStyle="1" w:styleId="FontStyle128">
    <w:name w:val="Font Style128"/>
    <w:rsid w:val="005B63BF"/>
    <w:rPr>
      <w:rFonts w:ascii="Times New Roman" w:hAnsi="Times New Roman" w:cs="Times New Roman"/>
      <w:color w:val="000000"/>
      <w:sz w:val="26"/>
      <w:szCs w:val="26"/>
    </w:rPr>
  </w:style>
  <w:style w:type="paragraph" w:styleId="a5">
    <w:name w:val="List Number"/>
    <w:basedOn w:val="aa"/>
    <w:rsid w:val="005B63BF"/>
    <w:pPr>
      <w:widowControl/>
      <w:numPr>
        <w:numId w:val="1"/>
      </w:numPr>
      <w:adjustRightInd/>
      <w:spacing w:before="60" w:line="360" w:lineRule="auto"/>
      <w:jc w:val="both"/>
    </w:pPr>
    <w:rPr>
      <w:sz w:val="28"/>
    </w:rPr>
  </w:style>
  <w:style w:type="paragraph" w:styleId="ae">
    <w:name w:val="Balloon Text"/>
    <w:basedOn w:val="aa"/>
    <w:link w:val="af"/>
    <w:uiPriority w:val="99"/>
    <w:semiHidden/>
    <w:unhideWhenUsed/>
    <w:rsid w:val="005B63BF"/>
    <w:rPr>
      <w:rFonts w:ascii="Tahoma" w:hAnsi="Tahoma" w:cs="Tahoma"/>
      <w:sz w:val="16"/>
      <w:szCs w:val="16"/>
    </w:rPr>
  </w:style>
  <w:style w:type="character" w:customStyle="1" w:styleId="af">
    <w:name w:val="Текст выноски Знак"/>
    <w:basedOn w:val="ab"/>
    <w:link w:val="ae"/>
    <w:uiPriority w:val="99"/>
    <w:semiHidden/>
    <w:rsid w:val="005B63BF"/>
    <w:rPr>
      <w:rFonts w:ascii="Tahoma" w:eastAsia="Times New Roman" w:hAnsi="Tahoma" w:cs="Tahoma"/>
      <w:sz w:val="16"/>
      <w:szCs w:val="16"/>
      <w:lang w:eastAsia="ru-RU"/>
    </w:rPr>
  </w:style>
  <w:style w:type="paragraph" w:customStyle="1" w:styleId="Style12">
    <w:name w:val="Style12"/>
    <w:basedOn w:val="aa"/>
    <w:rsid w:val="005B1066"/>
    <w:pPr>
      <w:spacing w:line="317" w:lineRule="exact"/>
      <w:ind w:firstLine="691"/>
      <w:jc w:val="both"/>
    </w:p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b"/>
    <w:link w:val="1"/>
    <w:rsid w:val="00EF14E4"/>
    <w:rPr>
      <w:rFonts w:ascii="Arial" w:eastAsia="Times New Roman" w:hAnsi="Arial" w:cs="Times New Roman"/>
      <w:b/>
      <w:kern w:val="28"/>
      <w:sz w:val="40"/>
      <w:szCs w:val="20"/>
      <w:lang w:eastAsia="ru-RU"/>
    </w:rPr>
  </w:style>
  <w:style w:type="character" w:customStyle="1" w:styleId="20">
    <w:name w:val="Заголовок 2 Знак"/>
    <w:basedOn w:val="ab"/>
    <w:uiPriority w:val="9"/>
    <w:semiHidden/>
    <w:rsid w:val="00EF14E4"/>
    <w:rPr>
      <w:rFonts w:ascii="Cambria" w:eastAsia="Times New Roman" w:hAnsi="Cambria" w:cs="Times New Roman"/>
      <w:b/>
      <w:bCs/>
      <w:color w:val="4F81BD"/>
      <w:sz w:val="26"/>
      <w:szCs w:val="26"/>
      <w:lang w:eastAsia="ru-RU"/>
    </w:rPr>
  </w:style>
  <w:style w:type="character" w:customStyle="1" w:styleId="31">
    <w:name w:val="Заголовок 3 Знак"/>
    <w:basedOn w:val="ab"/>
    <w:link w:val="30"/>
    <w:uiPriority w:val="99"/>
    <w:rsid w:val="00EF14E4"/>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b"/>
    <w:link w:val="40"/>
    <w:uiPriority w:val="99"/>
    <w:rsid w:val="00EF14E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b"/>
    <w:link w:val="50"/>
    <w:uiPriority w:val="99"/>
    <w:rsid w:val="00EF14E4"/>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b"/>
    <w:link w:val="6"/>
    <w:uiPriority w:val="99"/>
    <w:rsid w:val="00EF14E4"/>
    <w:rPr>
      <w:rFonts w:ascii="Times New Roman" w:eastAsia="Times New Roman" w:hAnsi="Times New Roman" w:cs="Times New Roman"/>
      <w:b/>
      <w:snapToGrid w:val="0"/>
      <w:szCs w:val="20"/>
      <w:lang w:eastAsia="ru-RU"/>
    </w:rPr>
  </w:style>
  <w:style w:type="character" w:customStyle="1" w:styleId="70">
    <w:name w:val="Заголовок 7 Знак"/>
    <w:basedOn w:val="ab"/>
    <w:link w:val="7"/>
    <w:uiPriority w:val="99"/>
    <w:rsid w:val="00EF14E4"/>
    <w:rPr>
      <w:rFonts w:ascii="Times New Roman" w:eastAsia="Times New Roman" w:hAnsi="Times New Roman" w:cs="Times New Roman"/>
      <w:snapToGrid w:val="0"/>
      <w:sz w:val="26"/>
      <w:szCs w:val="20"/>
      <w:lang w:eastAsia="ru-RU"/>
    </w:rPr>
  </w:style>
  <w:style w:type="character" w:customStyle="1" w:styleId="80">
    <w:name w:val="Заголовок 8 Знак"/>
    <w:basedOn w:val="ab"/>
    <w:link w:val="8"/>
    <w:uiPriority w:val="99"/>
    <w:rsid w:val="00EF14E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b"/>
    <w:link w:val="9"/>
    <w:uiPriority w:val="99"/>
    <w:rsid w:val="00EF14E4"/>
    <w:rPr>
      <w:rFonts w:ascii="Arial" w:eastAsia="Times New Roman" w:hAnsi="Arial" w:cs="Times New Roman"/>
      <w:snapToGrid w:val="0"/>
      <w:szCs w:val="20"/>
      <w:lang w:eastAsia="ru-RU"/>
    </w:rPr>
  </w:style>
  <w:style w:type="paragraph" w:styleId="af0">
    <w:name w:val="header"/>
    <w:basedOn w:val="aa"/>
    <w:link w:val="af1"/>
    <w:uiPriority w:val="99"/>
    <w:rsid w:val="00EF14E4"/>
    <w:pPr>
      <w:widowControl/>
      <w:pBdr>
        <w:bottom w:val="single" w:sz="4" w:space="1" w:color="auto"/>
      </w:pBdr>
      <w:tabs>
        <w:tab w:val="center" w:pos="4153"/>
        <w:tab w:val="right" w:pos="8306"/>
      </w:tabs>
      <w:autoSpaceDE/>
      <w:autoSpaceDN/>
      <w:adjustRightInd/>
      <w:jc w:val="center"/>
    </w:pPr>
    <w:rPr>
      <w:i/>
      <w:snapToGrid w:val="0"/>
      <w:sz w:val="20"/>
      <w:szCs w:val="20"/>
    </w:rPr>
  </w:style>
  <w:style w:type="character" w:customStyle="1" w:styleId="af1">
    <w:name w:val="Верхний колонтитул Знак"/>
    <w:basedOn w:val="ab"/>
    <w:link w:val="af0"/>
    <w:uiPriority w:val="99"/>
    <w:rsid w:val="00EF14E4"/>
    <w:rPr>
      <w:rFonts w:ascii="Times New Roman" w:eastAsia="Times New Roman" w:hAnsi="Times New Roman" w:cs="Times New Roman"/>
      <w:i/>
      <w:snapToGrid w:val="0"/>
      <w:sz w:val="20"/>
      <w:szCs w:val="20"/>
      <w:lang w:eastAsia="ru-RU"/>
    </w:rPr>
  </w:style>
  <w:style w:type="paragraph" w:styleId="af2">
    <w:name w:val="footer"/>
    <w:basedOn w:val="aa"/>
    <w:link w:val="af3"/>
    <w:uiPriority w:val="99"/>
    <w:rsid w:val="00EF14E4"/>
    <w:pPr>
      <w:widowControl/>
      <w:tabs>
        <w:tab w:val="center" w:pos="4253"/>
        <w:tab w:val="right" w:pos="9356"/>
      </w:tabs>
      <w:autoSpaceDE/>
      <w:autoSpaceDN/>
      <w:adjustRightInd/>
      <w:jc w:val="both"/>
    </w:pPr>
    <w:rPr>
      <w:snapToGrid w:val="0"/>
      <w:sz w:val="20"/>
      <w:szCs w:val="20"/>
    </w:rPr>
  </w:style>
  <w:style w:type="character" w:customStyle="1" w:styleId="af3">
    <w:name w:val="Нижний колонтитул Знак"/>
    <w:basedOn w:val="ab"/>
    <w:link w:val="af2"/>
    <w:uiPriority w:val="99"/>
    <w:rsid w:val="00EF14E4"/>
    <w:rPr>
      <w:rFonts w:ascii="Times New Roman" w:eastAsia="Times New Roman" w:hAnsi="Times New Roman" w:cs="Times New Roman"/>
      <w:snapToGrid w:val="0"/>
      <w:sz w:val="20"/>
      <w:szCs w:val="20"/>
      <w:lang w:eastAsia="ru-RU"/>
    </w:rPr>
  </w:style>
  <w:style w:type="character" w:styleId="af4">
    <w:name w:val="Hyperlink"/>
    <w:rsid w:val="00EF14E4"/>
    <w:rPr>
      <w:color w:val="0000FF"/>
      <w:u w:val="single"/>
    </w:rPr>
  </w:style>
  <w:style w:type="character" w:styleId="af5">
    <w:name w:val="footnote reference"/>
    <w:uiPriority w:val="99"/>
    <w:semiHidden/>
    <w:rsid w:val="00EF14E4"/>
    <w:rPr>
      <w:vertAlign w:val="superscript"/>
    </w:rPr>
  </w:style>
  <w:style w:type="character" w:styleId="af6">
    <w:name w:val="page number"/>
    <w:uiPriority w:val="99"/>
    <w:rsid w:val="00EF14E4"/>
    <w:rPr>
      <w:rFonts w:ascii="Times New Roman" w:hAnsi="Times New Roman"/>
      <w:sz w:val="20"/>
    </w:rPr>
  </w:style>
  <w:style w:type="paragraph" w:styleId="11">
    <w:name w:val="toc 1"/>
    <w:basedOn w:val="aa"/>
    <w:next w:val="aa"/>
    <w:autoRedefine/>
    <w:uiPriority w:val="99"/>
    <w:rsid w:val="00EF14E4"/>
    <w:pPr>
      <w:widowControl/>
      <w:tabs>
        <w:tab w:val="left" w:pos="540"/>
        <w:tab w:val="right" w:leader="dot" w:pos="10195"/>
      </w:tabs>
      <w:autoSpaceDE/>
      <w:autoSpaceDN/>
      <w:adjustRightInd/>
      <w:spacing w:before="240" w:after="120"/>
      <w:ind w:left="539" w:right="1134" w:hanging="539"/>
    </w:pPr>
    <w:rPr>
      <w:b/>
      <w:bCs/>
      <w:caps/>
      <w:noProof/>
      <w:snapToGrid w:val="0"/>
      <w:sz w:val="28"/>
      <w:szCs w:val="28"/>
    </w:rPr>
  </w:style>
  <w:style w:type="paragraph" w:styleId="22">
    <w:name w:val="toc 2"/>
    <w:basedOn w:val="aa"/>
    <w:next w:val="aa"/>
    <w:autoRedefine/>
    <w:uiPriority w:val="99"/>
    <w:rsid w:val="00EF14E4"/>
    <w:pPr>
      <w:widowControl/>
      <w:tabs>
        <w:tab w:val="left" w:pos="1080"/>
        <w:tab w:val="right" w:leader="dot" w:pos="10195"/>
      </w:tabs>
      <w:autoSpaceDE/>
      <w:autoSpaceDN/>
      <w:adjustRightInd/>
      <w:spacing w:before="120" w:after="120"/>
      <w:ind w:left="1134" w:right="1134" w:hanging="594"/>
    </w:pPr>
    <w:rPr>
      <w:b/>
      <w:noProof/>
      <w:snapToGrid w:val="0"/>
    </w:rPr>
  </w:style>
  <w:style w:type="paragraph" w:styleId="32">
    <w:name w:val="toc 3"/>
    <w:basedOn w:val="aa"/>
    <w:next w:val="aa"/>
    <w:autoRedefine/>
    <w:uiPriority w:val="99"/>
    <w:rsid w:val="00EF14E4"/>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a"/>
    <w:next w:val="aa"/>
    <w:autoRedefine/>
    <w:uiPriority w:val="99"/>
    <w:rsid w:val="00EF14E4"/>
    <w:pPr>
      <w:widowControl/>
      <w:tabs>
        <w:tab w:val="left" w:pos="2268"/>
        <w:tab w:val="right" w:leader="dot" w:pos="10195"/>
      </w:tabs>
      <w:autoSpaceDE/>
      <w:autoSpaceDN/>
      <w:adjustRightInd/>
      <w:spacing w:after="60"/>
      <w:ind w:left="2268" w:right="1134" w:hanging="567"/>
    </w:pPr>
    <w:rPr>
      <w:snapToGrid w:val="0"/>
    </w:rPr>
  </w:style>
  <w:style w:type="character" w:styleId="af7">
    <w:name w:val="FollowedHyperlink"/>
    <w:uiPriority w:val="99"/>
    <w:rsid w:val="00EF14E4"/>
    <w:rPr>
      <w:color w:val="800080"/>
      <w:u w:val="single"/>
    </w:rPr>
  </w:style>
  <w:style w:type="paragraph" w:styleId="af8">
    <w:name w:val="Document Map"/>
    <w:basedOn w:val="aa"/>
    <w:link w:val="af9"/>
    <w:uiPriority w:val="99"/>
    <w:semiHidden/>
    <w:rsid w:val="00EF14E4"/>
    <w:pPr>
      <w:widowControl/>
      <w:shd w:val="clear" w:color="auto" w:fill="000080"/>
      <w:autoSpaceDE/>
      <w:autoSpaceDN/>
      <w:adjustRightInd/>
      <w:spacing w:line="360" w:lineRule="auto"/>
      <w:ind w:firstLine="567"/>
      <w:jc w:val="both"/>
    </w:pPr>
    <w:rPr>
      <w:rFonts w:ascii="Tahoma" w:hAnsi="Tahoma"/>
      <w:snapToGrid w:val="0"/>
      <w:sz w:val="20"/>
      <w:szCs w:val="20"/>
    </w:rPr>
  </w:style>
  <w:style w:type="character" w:customStyle="1" w:styleId="af9">
    <w:name w:val="Схема документа Знак"/>
    <w:basedOn w:val="ab"/>
    <w:link w:val="af8"/>
    <w:uiPriority w:val="99"/>
    <w:semiHidden/>
    <w:rsid w:val="00EF14E4"/>
    <w:rPr>
      <w:rFonts w:ascii="Tahoma" w:eastAsia="Times New Roman" w:hAnsi="Tahoma" w:cs="Times New Roman"/>
      <w:snapToGrid w:val="0"/>
      <w:sz w:val="20"/>
      <w:szCs w:val="20"/>
      <w:shd w:val="clear" w:color="auto" w:fill="000080"/>
      <w:lang w:eastAsia="ru-RU"/>
    </w:rPr>
  </w:style>
  <w:style w:type="paragraph" w:customStyle="1" w:styleId="afa">
    <w:name w:val="Таблица шапка"/>
    <w:basedOn w:val="aa"/>
    <w:uiPriority w:val="99"/>
    <w:rsid w:val="00EF14E4"/>
    <w:pPr>
      <w:keepNext/>
      <w:widowControl/>
      <w:autoSpaceDE/>
      <w:autoSpaceDN/>
      <w:adjustRightInd/>
      <w:spacing w:before="40" w:after="40"/>
      <w:ind w:left="57" w:right="57"/>
    </w:pPr>
    <w:rPr>
      <w:snapToGrid w:val="0"/>
      <w:sz w:val="22"/>
      <w:szCs w:val="20"/>
    </w:rPr>
  </w:style>
  <w:style w:type="paragraph" w:styleId="afb">
    <w:name w:val="footnote text"/>
    <w:basedOn w:val="aa"/>
    <w:link w:val="afc"/>
    <w:uiPriority w:val="99"/>
    <w:semiHidden/>
    <w:rsid w:val="00EF14E4"/>
    <w:pPr>
      <w:widowControl/>
      <w:autoSpaceDE/>
      <w:autoSpaceDN/>
      <w:adjustRightInd/>
      <w:ind w:firstLine="567"/>
      <w:jc w:val="both"/>
    </w:pPr>
    <w:rPr>
      <w:snapToGrid w:val="0"/>
      <w:sz w:val="20"/>
      <w:szCs w:val="20"/>
    </w:rPr>
  </w:style>
  <w:style w:type="character" w:customStyle="1" w:styleId="afc">
    <w:name w:val="Текст сноски Знак"/>
    <w:basedOn w:val="ab"/>
    <w:link w:val="afb"/>
    <w:uiPriority w:val="99"/>
    <w:semiHidden/>
    <w:rsid w:val="00EF14E4"/>
    <w:rPr>
      <w:rFonts w:ascii="Times New Roman" w:eastAsia="Times New Roman" w:hAnsi="Times New Roman" w:cs="Times New Roman"/>
      <w:snapToGrid w:val="0"/>
      <w:sz w:val="20"/>
      <w:szCs w:val="20"/>
      <w:lang w:eastAsia="ru-RU"/>
    </w:rPr>
  </w:style>
  <w:style w:type="paragraph" w:customStyle="1" w:styleId="afd">
    <w:name w:val="Таблица текст"/>
    <w:basedOn w:val="aa"/>
    <w:uiPriority w:val="99"/>
    <w:rsid w:val="00EF14E4"/>
    <w:pPr>
      <w:widowControl/>
      <w:autoSpaceDE/>
      <w:autoSpaceDN/>
      <w:adjustRightInd/>
      <w:spacing w:before="40" w:after="40"/>
      <w:ind w:left="57" w:right="57"/>
    </w:pPr>
    <w:rPr>
      <w:snapToGrid w:val="0"/>
      <w:szCs w:val="20"/>
    </w:rPr>
  </w:style>
  <w:style w:type="paragraph" w:styleId="afe">
    <w:name w:val="caption"/>
    <w:basedOn w:val="aa"/>
    <w:next w:val="aa"/>
    <w:uiPriority w:val="99"/>
    <w:qFormat/>
    <w:rsid w:val="00EF14E4"/>
    <w:pPr>
      <w:pageBreakBefore/>
      <w:widowControl/>
      <w:suppressAutoHyphens/>
      <w:autoSpaceDE/>
      <w:autoSpaceDN/>
      <w:adjustRightInd/>
      <w:spacing w:before="120" w:after="120"/>
      <w:jc w:val="both"/>
    </w:pPr>
    <w:rPr>
      <w:bCs/>
      <w:i/>
      <w:snapToGrid w:val="0"/>
      <w:szCs w:val="20"/>
    </w:rPr>
  </w:style>
  <w:style w:type="paragraph" w:styleId="52">
    <w:name w:val="toc 5"/>
    <w:basedOn w:val="aa"/>
    <w:next w:val="aa"/>
    <w:autoRedefine/>
    <w:uiPriority w:val="99"/>
    <w:rsid w:val="00EF14E4"/>
    <w:pPr>
      <w:widowControl/>
      <w:autoSpaceDE/>
      <w:autoSpaceDN/>
      <w:adjustRightInd/>
      <w:spacing w:line="360" w:lineRule="auto"/>
      <w:ind w:left="1120" w:firstLine="567"/>
    </w:pPr>
    <w:rPr>
      <w:snapToGrid w:val="0"/>
      <w:sz w:val="18"/>
      <w:szCs w:val="18"/>
    </w:rPr>
  </w:style>
  <w:style w:type="paragraph" w:styleId="61">
    <w:name w:val="toc 6"/>
    <w:basedOn w:val="aa"/>
    <w:next w:val="aa"/>
    <w:autoRedefine/>
    <w:uiPriority w:val="99"/>
    <w:rsid w:val="00EF14E4"/>
    <w:pPr>
      <w:widowControl/>
      <w:autoSpaceDE/>
      <w:autoSpaceDN/>
      <w:adjustRightInd/>
      <w:spacing w:line="360" w:lineRule="auto"/>
      <w:ind w:left="1400" w:firstLine="567"/>
    </w:pPr>
    <w:rPr>
      <w:snapToGrid w:val="0"/>
      <w:sz w:val="18"/>
      <w:szCs w:val="18"/>
    </w:rPr>
  </w:style>
  <w:style w:type="paragraph" w:styleId="71">
    <w:name w:val="toc 7"/>
    <w:basedOn w:val="aa"/>
    <w:next w:val="aa"/>
    <w:autoRedefine/>
    <w:uiPriority w:val="99"/>
    <w:rsid w:val="00EF14E4"/>
    <w:pPr>
      <w:widowControl/>
      <w:autoSpaceDE/>
      <w:autoSpaceDN/>
      <w:adjustRightInd/>
      <w:spacing w:line="360" w:lineRule="auto"/>
      <w:ind w:left="1680" w:firstLine="567"/>
    </w:pPr>
    <w:rPr>
      <w:snapToGrid w:val="0"/>
      <w:sz w:val="18"/>
      <w:szCs w:val="18"/>
    </w:rPr>
  </w:style>
  <w:style w:type="paragraph" w:styleId="81">
    <w:name w:val="toc 8"/>
    <w:basedOn w:val="aa"/>
    <w:next w:val="aa"/>
    <w:autoRedefine/>
    <w:uiPriority w:val="99"/>
    <w:rsid w:val="00EF14E4"/>
    <w:pPr>
      <w:widowControl/>
      <w:autoSpaceDE/>
      <w:autoSpaceDN/>
      <w:adjustRightInd/>
      <w:spacing w:line="360" w:lineRule="auto"/>
      <w:ind w:left="1960" w:firstLine="567"/>
    </w:pPr>
    <w:rPr>
      <w:snapToGrid w:val="0"/>
      <w:sz w:val="18"/>
      <w:szCs w:val="18"/>
    </w:rPr>
  </w:style>
  <w:style w:type="paragraph" w:styleId="91">
    <w:name w:val="toc 9"/>
    <w:basedOn w:val="aa"/>
    <w:next w:val="aa"/>
    <w:autoRedefine/>
    <w:uiPriority w:val="99"/>
    <w:rsid w:val="00EF14E4"/>
    <w:pPr>
      <w:widowControl/>
      <w:autoSpaceDE/>
      <w:autoSpaceDN/>
      <w:adjustRightInd/>
      <w:spacing w:line="360" w:lineRule="auto"/>
      <w:ind w:left="2240" w:firstLine="567"/>
    </w:pPr>
    <w:rPr>
      <w:snapToGrid w:val="0"/>
      <w:sz w:val="18"/>
      <w:szCs w:val="18"/>
    </w:rPr>
  </w:style>
  <w:style w:type="paragraph" w:customStyle="1" w:styleId="aff">
    <w:name w:val="Служебный"/>
    <w:basedOn w:val="a1"/>
    <w:uiPriority w:val="99"/>
    <w:rsid w:val="00EF14E4"/>
  </w:style>
  <w:style w:type="paragraph" w:customStyle="1" w:styleId="a1">
    <w:name w:val="Главы"/>
    <w:basedOn w:val="a2"/>
    <w:next w:val="aa"/>
    <w:uiPriority w:val="99"/>
    <w:rsid w:val="00EF14E4"/>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a"/>
    <w:uiPriority w:val="99"/>
    <w:rsid w:val="00EF14E4"/>
    <w:pPr>
      <w:pageBreakBefore/>
      <w:widowControl/>
      <w:numPr>
        <w:numId w:val="4"/>
      </w:numPr>
      <w:pBdr>
        <w:bottom w:val="thinThickSmallGap" w:sz="24" w:space="1" w:color="auto"/>
      </w:pBdr>
      <w:tabs>
        <w:tab w:val="clear" w:pos="1701"/>
        <w:tab w:val="num" w:pos="567"/>
        <w:tab w:val="left" w:pos="851"/>
      </w:tabs>
      <w:suppressAutoHyphens/>
      <w:autoSpaceDE/>
      <w:autoSpaceDN/>
      <w:adjustRightInd/>
      <w:spacing w:before="480" w:after="240"/>
      <w:ind w:left="567" w:right="2835"/>
      <w:outlineLvl w:val="0"/>
    </w:pPr>
    <w:rPr>
      <w:rFonts w:ascii="Arial" w:hAnsi="Arial" w:cs="Arial"/>
      <w:b/>
      <w:caps/>
      <w:snapToGrid w:val="0"/>
      <w:sz w:val="36"/>
      <w:szCs w:val="36"/>
    </w:rPr>
  </w:style>
  <w:style w:type="paragraph" w:customStyle="1" w:styleId="a8">
    <w:name w:val="маркированный"/>
    <w:basedOn w:val="aa"/>
    <w:uiPriority w:val="99"/>
    <w:semiHidden/>
    <w:rsid w:val="00EF14E4"/>
    <w:pPr>
      <w:widowControl/>
      <w:numPr>
        <w:numId w:val="3"/>
      </w:numPr>
      <w:autoSpaceDE/>
      <w:autoSpaceDN/>
      <w:adjustRightInd/>
      <w:spacing w:line="360" w:lineRule="auto"/>
      <w:jc w:val="both"/>
    </w:pPr>
    <w:rPr>
      <w:snapToGrid w:val="0"/>
      <w:sz w:val="28"/>
      <w:szCs w:val="20"/>
    </w:rPr>
  </w:style>
  <w:style w:type="paragraph" w:customStyle="1" w:styleId="a6">
    <w:name w:val="Пункт"/>
    <w:basedOn w:val="aa"/>
    <w:link w:val="23"/>
    <w:rsid w:val="00EF14E4"/>
    <w:pPr>
      <w:widowControl/>
      <w:numPr>
        <w:ilvl w:val="2"/>
        <w:numId w:val="7"/>
      </w:numPr>
      <w:tabs>
        <w:tab w:val="clear" w:pos="1842"/>
        <w:tab w:val="num" w:pos="1134"/>
      </w:tabs>
      <w:autoSpaceDE/>
      <w:autoSpaceDN/>
      <w:adjustRightInd/>
      <w:spacing w:line="360" w:lineRule="auto"/>
      <w:ind w:left="1134"/>
      <w:jc w:val="both"/>
    </w:pPr>
    <w:rPr>
      <w:snapToGrid w:val="0"/>
      <w:sz w:val="28"/>
      <w:szCs w:val="20"/>
    </w:rPr>
  </w:style>
  <w:style w:type="character" w:customStyle="1" w:styleId="aff0">
    <w:name w:val="Пункт Знак"/>
    <w:uiPriority w:val="99"/>
    <w:rsid w:val="00EF14E4"/>
    <w:rPr>
      <w:sz w:val="28"/>
      <w:lang w:val="ru-RU" w:eastAsia="ru-RU" w:bidi="ar-SA"/>
    </w:rPr>
  </w:style>
  <w:style w:type="paragraph" w:customStyle="1" w:styleId="a7">
    <w:name w:val="Подпункт"/>
    <w:basedOn w:val="a6"/>
    <w:link w:val="24"/>
    <w:rsid w:val="00EF14E4"/>
    <w:pPr>
      <w:numPr>
        <w:ilvl w:val="3"/>
      </w:numPr>
    </w:pPr>
  </w:style>
  <w:style w:type="character" w:customStyle="1" w:styleId="aff1">
    <w:name w:val="Подпункт Знак"/>
    <w:basedOn w:val="aff0"/>
    <w:uiPriority w:val="99"/>
    <w:rsid w:val="00EF14E4"/>
    <w:rPr>
      <w:sz w:val="28"/>
      <w:lang w:val="ru-RU" w:eastAsia="ru-RU" w:bidi="ar-SA"/>
    </w:rPr>
  </w:style>
  <w:style w:type="character" w:customStyle="1" w:styleId="aff2">
    <w:name w:val="комментарий"/>
    <w:uiPriority w:val="99"/>
    <w:rsid w:val="00EF14E4"/>
    <w:rPr>
      <w:b/>
      <w:i/>
      <w:shd w:val="clear" w:color="auto" w:fill="FFFF99"/>
    </w:rPr>
  </w:style>
  <w:style w:type="paragraph" w:customStyle="1" w:styleId="25">
    <w:name w:val="Пункт2"/>
    <w:basedOn w:val="a6"/>
    <w:link w:val="26"/>
    <w:uiPriority w:val="99"/>
    <w:rsid w:val="00EF14E4"/>
    <w:pPr>
      <w:keepNext/>
      <w:suppressAutoHyphens/>
      <w:spacing w:before="240" w:after="120" w:line="240" w:lineRule="auto"/>
      <w:jc w:val="left"/>
      <w:outlineLvl w:val="2"/>
    </w:pPr>
    <w:rPr>
      <w:b/>
    </w:rPr>
  </w:style>
  <w:style w:type="paragraph" w:customStyle="1" w:styleId="a4">
    <w:name w:val="Подподпункт"/>
    <w:basedOn w:val="a7"/>
    <w:link w:val="aff3"/>
    <w:rsid w:val="00EF14E4"/>
    <w:pPr>
      <w:numPr>
        <w:ilvl w:val="0"/>
        <w:numId w:val="15"/>
      </w:numPr>
      <w:tabs>
        <w:tab w:val="clear" w:pos="1134"/>
        <w:tab w:val="num" w:pos="927"/>
      </w:tabs>
      <w:ind w:left="927" w:hanging="360"/>
    </w:pPr>
  </w:style>
  <w:style w:type="paragraph" w:customStyle="1" w:styleId="aff4">
    <w:name w:val="Текст таблицы"/>
    <w:basedOn w:val="aa"/>
    <w:uiPriority w:val="99"/>
    <w:semiHidden/>
    <w:rsid w:val="00EF14E4"/>
    <w:pPr>
      <w:widowControl/>
      <w:autoSpaceDE/>
      <w:autoSpaceDN/>
      <w:adjustRightInd/>
      <w:spacing w:before="40" w:after="40"/>
      <w:ind w:left="57" w:right="57"/>
    </w:pPr>
  </w:style>
  <w:style w:type="paragraph" w:customStyle="1" w:styleId="aff5">
    <w:name w:val="Пункт б/н"/>
    <w:basedOn w:val="aa"/>
    <w:uiPriority w:val="99"/>
    <w:rsid w:val="00EF14E4"/>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a"/>
    <w:autoRedefine/>
    <w:uiPriority w:val="99"/>
    <w:rsid w:val="00EF14E4"/>
    <w:pPr>
      <w:widowControl/>
      <w:numPr>
        <w:numId w:val="16"/>
      </w:numPr>
      <w:autoSpaceDE/>
      <w:autoSpaceDN/>
      <w:adjustRightInd/>
      <w:spacing w:line="360" w:lineRule="auto"/>
      <w:jc w:val="both"/>
    </w:pPr>
    <w:rPr>
      <w:snapToGrid w:val="0"/>
      <w:sz w:val="28"/>
      <w:szCs w:val="20"/>
    </w:rPr>
  </w:style>
  <w:style w:type="paragraph" w:styleId="aff6">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a"/>
    <w:link w:val="aff7"/>
    <w:uiPriority w:val="99"/>
    <w:rsid w:val="00EF14E4"/>
    <w:pPr>
      <w:widowControl/>
      <w:tabs>
        <w:tab w:val="right" w:pos="9360"/>
      </w:tabs>
      <w:autoSpaceDE/>
      <w:autoSpaceDN/>
      <w:adjustRightInd/>
    </w:pPr>
    <w:rPr>
      <w:sz w:val="28"/>
    </w:rPr>
  </w:style>
  <w:style w:type="character" w:customStyle="1" w:styleId="af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link w:val="aff6"/>
    <w:uiPriority w:val="99"/>
    <w:rsid w:val="00EF14E4"/>
    <w:rPr>
      <w:rFonts w:ascii="Times New Roman" w:eastAsia="Times New Roman" w:hAnsi="Times New Roman" w:cs="Times New Roman"/>
      <w:sz w:val="28"/>
      <w:szCs w:val="24"/>
      <w:lang w:eastAsia="ru-RU"/>
    </w:rPr>
  </w:style>
  <w:style w:type="paragraph" w:styleId="aff8">
    <w:name w:val="annotation text"/>
    <w:basedOn w:val="aa"/>
    <w:link w:val="aff9"/>
    <w:uiPriority w:val="99"/>
    <w:semiHidden/>
    <w:rsid w:val="00EF14E4"/>
    <w:pPr>
      <w:widowControl/>
      <w:autoSpaceDE/>
      <w:autoSpaceDN/>
      <w:adjustRightInd/>
      <w:spacing w:line="360" w:lineRule="auto"/>
      <w:ind w:firstLine="567"/>
      <w:jc w:val="both"/>
    </w:pPr>
    <w:rPr>
      <w:sz w:val="20"/>
      <w:szCs w:val="20"/>
    </w:rPr>
  </w:style>
  <w:style w:type="character" w:customStyle="1" w:styleId="aff9">
    <w:name w:val="Текст примечания Знак"/>
    <w:basedOn w:val="ab"/>
    <w:link w:val="aff8"/>
    <w:uiPriority w:val="99"/>
    <w:semiHidden/>
    <w:rsid w:val="00EF14E4"/>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rsid w:val="00EF14E4"/>
    <w:rPr>
      <w:b/>
      <w:bCs/>
    </w:rPr>
  </w:style>
  <w:style w:type="character" w:customStyle="1" w:styleId="affb">
    <w:name w:val="Тема примечания Знак"/>
    <w:basedOn w:val="aff9"/>
    <w:link w:val="affa"/>
    <w:uiPriority w:val="99"/>
    <w:semiHidden/>
    <w:rsid w:val="00EF14E4"/>
    <w:rPr>
      <w:rFonts w:ascii="Times New Roman" w:eastAsia="Times New Roman" w:hAnsi="Times New Roman" w:cs="Times New Roman"/>
      <w:b/>
      <w:bCs/>
      <w:sz w:val="20"/>
      <w:szCs w:val="20"/>
      <w:lang w:eastAsia="ru-RU"/>
    </w:rPr>
  </w:style>
  <w:style w:type="paragraph" w:styleId="33">
    <w:name w:val="Body Text 3"/>
    <w:basedOn w:val="aa"/>
    <w:link w:val="34"/>
    <w:uiPriority w:val="99"/>
    <w:rsid w:val="00EF14E4"/>
    <w:pPr>
      <w:widowControl/>
      <w:autoSpaceDE/>
      <w:autoSpaceDN/>
      <w:adjustRightInd/>
      <w:spacing w:after="120" w:line="360" w:lineRule="auto"/>
      <w:ind w:firstLine="567"/>
      <w:jc w:val="both"/>
    </w:pPr>
    <w:rPr>
      <w:snapToGrid w:val="0"/>
      <w:sz w:val="16"/>
      <w:szCs w:val="16"/>
    </w:rPr>
  </w:style>
  <w:style w:type="character" w:customStyle="1" w:styleId="34">
    <w:name w:val="Основной текст 3 Знак"/>
    <w:basedOn w:val="ab"/>
    <w:link w:val="33"/>
    <w:uiPriority w:val="99"/>
    <w:rsid w:val="00EF14E4"/>
    <w:rPr>
      <w:rFonts w:ascii="Times New Roman" w:eastAsia="Times New Roman" w:hAnsi="Times New Roman" w:cs="Times New Roman"/>
      <w:snapToGrid w:val="0"/>
      <w:sz w:val="16"/>
      <w:szCs w:val="16"/>
      <w:lang w:eastAsia="ru-RU"/>
    </w:rPr>
  </w:style>
  <w:style w:type="paragraph" w:customStyle="1" w:styleId="affc">
    <w:name w:val="Подподподподпункт"/>
    <w:basedOn w:val="aa"/>
    <w:uiPriority w:val="99"/>
    <w:rsid w:val="00EF14E4"/>
    <w:pPr>
      <w:widowControl/>
      <w:tabs>
        <w:tab w:val="num" w:pos="2835"/>
      </w:tabs>
      <w:autoSpaceDE/>
      <w:autoSpaceDN/>
      <w:adjustRightInd/>
      <w:spacing w:line="360" w:lineRule="auto"/>
      <w:ind w:left="2835" w:hanging="567"/>
      <w:jc w:val="both"/>
    </w:pPr>
    <w:rPr>
      <w:snapToGrid w:val="0"/>
      <w:sz w:val="28"/>
      <w:szCs w:val="20"/>
    </w:rPr>
  </w:style>
  <w:style w:type="paragraph" w:customStyle="1" w:styleId="affd">
    <w:name w:val="Подподподпункт"/>
    <w:basedOn w:val="aa"/>
    <w:uiPriority w:val="99"/>
    <w:rsid w:val="00EF14E4"/>
    <w:pPr>
      <w:widowControl/>
      <w:tabs>
        <w:tab w:val="num" w:pos="2268"/>
      </w:tabs>
      <w:autoSpaceDE/>
      <w:autoSpaceDN/>
      <w:adjustRightInd/>
      <w:spacing w:line="360" w:lineRule="auto"/>
      <w:ind w:left="2268" w:hanging="567"/>
      <w:jc w:val="both"/>
    </w:pPr>
    <w:rPr>
      <w:snapToGrid w:val="0"/>
      <w:sz w:val="28"/>
      <w:szCs w:val="20"/>
    </w:rPr>
  </w:style>
  <w:style w:type="paragraph" w:styleId="affe">
    <w:name w:val="Body Text Indent"/>
    <w:basedOn w:val="aa"/>
    <w:link w:val="afff"/>
    <w:rsid w:val="00EF14E4"/>
    <w:pPr>
      <w:widowControl/>
      <w:spacing w:line="360" w:lineRule="auto"/>
      <w:ind w:firstLine="485"/>
      <w:jc w:val="both"/>
    </w:pPr>
    <w:rPr>
      <w:i/>
      <w:snapToGrid w:val="0"/>
      <w:color w:val="000000"/>
      <w:sz w:val="28"/>
      <w:szCs w:val="28"/>
    </w:rPr>
  </w:style>
  <w:style w:type="character" w:customStyle="1" w:styleId="afff">
    <w:name w:val="Основной текст с отступом Знак"/>
    <w:basedOn w:val="ab"/>
    <w:link w:val="affe"/>
    <w:rsid w:val="00EF14E4"/>
    <w:rPr>
      <w:rFonts w:ascii="Times New Roman" w:eastAsia="Times New Roman" w:hAnsi="Times New Roman" w:cs="Times New Roman"/>
      <w:i/>
      <w:snapToGrid w:val="0"/>
      <w:color w:val="000000"/>
      <w:sz w:val="28"/>
      <w:szCs w:val="28"/>
      <w:lang w:eastAsia="ru-RU"/>
    </w:rPr>
  </w:style>
  <w:style w:type="paragraph" w:styleId="27">
    <w:name w:val="Body Text 2"/>
    <w:basedOn w:val="aa"/>
    <w:link w:val="28"/>
    <w:uiPriority w:val="99"/>
    <w:rsid w:val="00EF14E4"/>
    <w:pPr>
      <w:widowControl/>
      <w:autoSpaceDE/>
      <w:autoSpaceDN/>
      <w:adjustRightInd/>
      <w:spacing w:after="120" w:line="480" w:lineRule="auto"/>
    </w:pPr>
  </w:style>
  <w:style w:type="character" w:customStyle="1" w:styleId="28">
    <w:name w:val="Основной текст 2 Знак"/>
    <w:basedOn w:val="ab"/>
    <w:link w:val="27"/>
    <w:uiPriority w:val="99"/>
    <w:rsid w:val="00EF14E4"/>
    <w:rPr>
      <w:rFonts w:ascii="Times New Roman" w:eastAsia="Times New Roman" w:hAnsi="Times New Roman" w:cs="Times New Roman"/>
      <w:sz w:val="24"/>
      <w:szCs w:val="24"/>
      <w:lang w:eastAsia="ru-RU"/>
    </w:rPr>
  </w:style>
  <w:style w:type="paragraph" w:styleId="35">
    <w:name w:val="Body Text Indent 3"/>
    <w:basedOn w:val="aa"/>
    <w:link w:val="36"/>
    <w:rsid w:val="00EF14E4"/>
    <w:pPr>
      <w:widowControl/>
      <w:autoSpaceDE/>
      <w:autoSpaceDN/>
      <w:adjustRightInd/>
      <w:spacing w:after="120"/>
      <w:ind w:left="283"/>
    </w:pPr>
    <w:rPr>
      <w:sz w:val="16"/>
      <w:szCs w:val="16"/>
    </w:rPr>
  </w:style>
  <w:style w:type="character" w:customStyle="1" w:styleId="36">
    <w:name w:val="Основной текст с отступом 3 Знак"/>
    <w:basedOn w:val="ab"/>
    <w:link w:val="35"/>
    <w:rsid w:val="00EF14E4"/>
    <w:rPr>
      <w:rFonts w:ascii="Times New Roman" w:eastAsia="Times New Roman" w:hAnsi="Times New Roman" w:cs="Times New Roman"/>
      <w:sz w:val="16"/>
      <w:szCs w:val="16"/>
      <w:lang w:eastAsia="ru-RU"/>
    </w:rPr>
  </w:style>
  <w:style w:type="paragraph" w:styleId="29">
    <w:name w:val="Body Text Indent 2"/>
    <w:basedOn w:val="aa"/>
    <w:link w:val="2a"/>
    <w:rsid w:val="00EF14E4"/>
    <w:pPr>
      <w:widowControl/>
      <w:autoSpaceDE/>
      <w:autoSpaceDN/>
      <w:adjustRightInd/>
      <w:spacing w:after="120" w:line="480" w:lineRule="auto"/>
      <w:ind w:left="283"/>
    </w:pPr>
  </w:style>
  <w:style w:type="character" w:customStyle="1" w:styleId="2a">
    <w:name w:val="Основной текст с отступом 2 Знак"/>
    <w:basedOn w:val="ab"/>
    <w:link w:val="29"/>
    <w:rsid w:val="00EF14E4"/>
    <w:rPr>
      <w:rFonts w:ascii="Times New Roman" w:eastAsia="Times New Roman" w:hAnsi="Times New Roman" w:cs="Times New Roman"/>
      <w:sz w:val="24"/>
      <w:szCs w:val="24"/>
      <w:lang w:eastAsia="ru-RU"/>
    </w:rPr>
  </w:style>
  <w:style w:type="paragraph" w:customStyle="1" w:styleId="afff0">
    <w:name w:val="Знак"/>
    <w:basedOn w:val="aa"/>
    <w:rsid w:val="00EF14E4"/>
    <w:pPr>
      <w:widowControl/>
      <w:tabs>
        <w:tab w:val="num" w:pos="432"/>
      </w:tabs>
      <w:autoSpaceDE/>
      <w:autoSpaceDN/>
      <w:adjustRightInd/>
      <w:spacing w:before="120" w:after="160"/>
      <w:ind w:left="432" w:hanging="432"/>
      <w:jc w:val="both"/>
    </w:pPr>
    <w:rPr>
      <w:b/>
      <w:caps/>
      <w:sz w:val="32"/>
      <w:szCs w:val="32"/>
      <w:lang w:val="en-US" w:eastAsia="en-US"/>
    </w:rPr>
  </w:style>
  <w:style w:type="character" w:customStyle="1" w:styleId="23">
    <w:name w:val="Пункт Знак2"/>
    <w:link w:val="a6"/>
    <w:rsid w:val="00EF14E4"/>
    <w:rPr>
      <w:rFonts w:ascii="Times New Roman" w:eastAsia="Times New Roman" w:hAnsi="Times New Roman" w:cs="Times New Roman"/>
      <w:snapToGrid w:val="0"/>
      <w:sz w:val="28"/>
      <w:szCs w:val="20"/>
      <w:lang w:eastAsia="ru-RU"/>
    </w:rPr>
  </w:style>
  <w:style w:type="paragraph" w:customStyle="1" w:styleId="12">
    <w:name w:val="Обычный1"/>
    <w:rsid w:val="00EF14E4"/>
    <w:pPr>
      <w:widowControl w:val="0"/>
      <w:autoSpaceDE w:val="0"/>
      <w:autoSpaceDN w:val="0"/>
      <w:spacing w:before="120" w:after="120"/>
      <w:ind w:firstLine="567"/>
      <w:jc w:val="both"/>
    </w:pPr>
    <w:rPr>
      <w:rFonts w:ascii="Times New Roman" w:eastAsia="Times New Roman" w:hAnsi="Times New Roman"/>
      <w:sz w:val="24"/>
      <w:szCs w:val="24"/>
    </w:rPr>
  </w:style>
  <w:style w:type="paragraph" w:customStyle="1" w:styleId="13">
    <w:name w:val="Знак Знак Знак1"/>
    <w:basedOn w:val="aa"/>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14">
    <w:name w:val="Пункт Знак1"/>
    <w:rsid w:val="00EF14E4"/>
    <w:rPr>
      <w:sz w:val="28"/>
      <w:lang w:val="ru-RU" w:eastAsia="ru-RU" w:bidi="ar-SA"/>
    </w:rPr>
  </w:style>
  <w:style w:type="paragraph" w:customStyle="1" w:styleId="afff1">
    <w:name w:val="Знак Знак Знак Знак"/>
    <w:basedOn w:val="aa"/>
    <w:rsid w:val="00EF14E4"/>
    <w:pPr>
      <w:widowControl/>
      <w:tabs>
        <w:tab w:val="num" w:pos="360"/>
      </w:tabs>
      <w:autoSpaceDE/>
      <w:autoSpaceDN/>
      <w:adjustRightInd/>
      <w:spacing w:after="160" w:line="240" w:lineRule="exact"/>
    </w:pPr>
    <w:rPr>
      <w:rFonts w:ascii="Verdana" w:hAnsi="Verdana" w:cs="Verdana"/>
      <w:sz w:val="20"/>
      <w:szCs w:val="20"/>
      <w:lang w:val="en-US" w:eastAsia="en-US"/>
    </w:rPr>
  </w:style>
  <w:style w:type="table" w:styleId="afff2">
    <w:name w:val="Table Grid"/>
    <w:basedOn w:val="ac"/>
    <w:rsid w:val="00EF14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Подподпункт Знак"/>
    <w:link w:val="a4"/>
    <w:rsid w:val="00EF14E4"/>
    <w:rPr>
      <w:rFonts w:ascii="Times New Roman" w:eastAsia="Times New Roman" w:hAnsi="Times New Roman" w:cs="Times New Roman"/>
      <w:snapToGrid w:val="0"/>
      <w:sz w:val="28"/>
      <w:szCs w:val="20"/>
      <w:lang w:eastAsia="ru-RU"/>
    </w:rPr>
  </w:style>
  <w:style w:type="character" w:customStyle="1" w:styleId="21">
    <w:name w:val="Заголовок 2 Знак1"/>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link w:val="2"/>
    <w:rsid w:val="00EF14E4"/>
    <w:rPr>
      <w:rFonts w:ascii="Times New Roman" w:eastAsia="Times New Roman" w:hAnsi="Times New Roman" w:cs="Times New Roman"/>
      <w:b/>
      <w:snapToGrid w:val="0"/>
      <w:sz w:val="32"/>
      <w:szCs w:val="20"/>
      <w:lang w:eastAsia="ru-RU"/>
    </w:rPr>
  </w:style>
  <w:style w:type="paragraph" w:customStyle="1" w:styleId="a3">
    <w:name w:val="a"/>
    <w:basedOn w:val="aa"/>
    <w:rsid w:val="00EF14E4"/>
    <w:pPr>
      <w:widowControl/>
      <w:numPr>
        <w:ilvl w:val="2"/>
        <w:numId w:val="4"/>
      </w:numPr>
      <w:autoSpaceDE/>
      <w:autoSpaceDN/>
      <w:adjustRightInd/>
      <w:snapToGrid w:val="0"/>
      <w:spacing w:line="360" w:lineRule="auto"/>
      <w:jc w:val="both"/>
    </w:pPr>
    <w:rPr>
      <w:rFonts w:eastAsia="Calibri"/>
      <w:sz w:val="28"/>
      <w:szCs w:val="28"/>
    </w:rPr>
  </w:style>
  <w:style w:type="paragraph" w:customStyle="1" w:styleId="a10">
    <w:name w:val="a1"/>
    <w:basedOn w:val="aa"/>
    <w:rsid w:val="00EF14E4"/>
    <w:pPr>
      <w:widowControl/>
      <w:autoSpaceDE/>
      <w:autoSpaceDN/>
      <w:adjustRightInd/>
      <w:snapToGrid w:val="0"/>
      <w:ind w:firstLine="567"/>
      <w:jc w:val="both"/>
    </w:pPr>
    <w:rPr>
      <w:rFonts w:eastAsia="Calibri"/>
      <w:sz w:val="28"/>
      <w:szCs w:val="28"/>
    </w:rPr>
  </w:style>
  <w:style w:type="character" w:customStyle="1" w:styleId="24">
    <w:name w:val="Подпункт Знак2"/>
    <w:link w:val="a7"/>
    <w:locked/>
    <w:rsid w:val="00EF14E4"/>
    <w:rPr>
      <w:rFonts w:ascii="Times New Roman" w:eastAsia="Times New Roman" w:hAnsi="Times New Roman" w:cs="Times New Roman"/>
      <w:snapToGrid w:val="0"/>
      <w:sz w:val="28"/>
      <w:szCs w:val="20"/>
      <w:lang w:eastAsia="ru-RU"/>
    </w:rPr>
  </w:style>
  <w:style w:type="character" w:customStyle="1" w:styleId="26">
    <w:name w:val="Пункт2 Знак"/>
    <w:link w:val="25"/>
    <w:uiPriority w:val="99"/>
    <w:locked/>
    <w:rsid w:val="00EF14E4"/>
    <w:rPr>
      <w:rFonts w:ascii="Times New Roman" w:eastAsia="Times New Roman" w:hAnsi="Times New Roman" w:cs="Times New Roman"/>
      <w:b/>
      <w:snapToGrid w:val="0"/>
      <w:sz w:val="28"/>
      <w:szCs w:val="20"/>
      <w:lang w:eastAsia="ru-RU"/>
    </w:rPr>
  </w:style>
  <w:style w:type="numbering" w:customStyle="1" w:styleId="15">
    <w:name w:val="Нет списка1"/>
    <w:next w:val="ad"/>
    <w:uiPriority w:val="99"/>
    <w:semiHidden/>
    <w:unhideWhenUsed/>
    <w:rsid w:val="00084505"/>
  </w:style>
  <w:style w:type="paragraph" w:styleId="afff3">
    <w:name w:val="List Paragraph"/>
    <w:basedOn w:val="aa"/>
    <w:uiPriority w:val="34"/>
    <w:qFormat/>
    <w:rsid w:val="00F0507E"/>
    <w:pPr>
      <w:ind w:left="720"/>
      <w:contextualSpacing/>
    </w:pPr>
  </w:style>
  <w:style w:type="paragraph" w:customStyle="1" w:styleId="D801C6740D3442D0974ED4C393ECA78C">
    <w:name w:val="D801C6740D3442D0974ED4C393ECA78C"/>
    <w:rsid w:val="005A4803"/>
    <w:pPr>
      <w:spacing w:after="200" w:line="276" w:lineRule="auto"/>
    </w:pPr>
    <w:rPr>
      <w:rFonts w:eastAsia="Times New Roman"/>
      <w:sz w:val="22"/>
      <w:szCs w:val="22"/>
    </w:rPr>
  </w:style>
  <w:style w:type="paragraph" w:styleId="3">
    <w:name w:val="List Number 3"/>
    <w:basedOn w:val="aa"/>
    <w:semiHidden/>
    <w:rsid w:val="00452612"/>
    <w:pPr>
      <w:widowControl/>
      <w:numPr>
        <w:numId w:val="29"/>
      </w:numPr>
      <w:tabs>
        <w:tab w:val="clear" w:pos="360"/>
        <w:tab w:val="num" w:pos="926"/>
      </w:tabs>
      <w:autoSpaceDE/>
      <w:autoSpaceDN/>
      <w:adjustRightInd/>
      <w:spacing w:after="60"/>
      <w:ind w:left="926"/>
      <w:jc w:val="both"/>
    </w:pPr>
    <w:rPr>
      <w:szCs w:val="20"/>
    </w:rPr>
  </w:style>
  <w:style w:type="paragraph" w:styleId="4">
    <w:name w:val="List Number 4"/>
    <w:basedOn w:val="aa"/>
    <w:semiHidden/>
    <w:rsid w:val="00452612"/>
    <w:pPr>
      <w:widowControl/>
      <w:numPr>
        <w:numId w:val="30"/>
      </w:numPr>
      <w:tabs>
        <w:tab w:val="clear" w:pos="926"/>
        <w:tab w:val="num" w:pos="1209"/>
      </w:tabs>
      <w:autoSpaceDE/>
      <w:autoSpaceDN/>
      <w:adjustRightInd/>
      <w:spacing w:after="60"/>
      <w:ind w:left="1209"/>
      <w:jc w:val="both"/>
    </w:pPr>
    <w:rPr>
      <w:szCs w:val="20"/>
    </w:rPr>
  </w:style>
  <w:style w:type="paragraph" w:styleId="5">
    <w:name w:val="List Number 5"/>
    <w:basedOn w:val="aa"/>
    <w:semiHidden/>
    <w:rsid w:val="00452612"/>
    <w:pPr>
      <w:widowControl/>
      <w:numPr>
        <w:numId w:val="31"/>
      </w:numPr>
      <w:tabs>
        <w:tab w:val="clear" w:pos="1209"/>
        <w:tab w:val="num" w:pos="1492"/>
      </w:tabs>
      <w:autoSpaceDE/>
      <w:autoSpaceDN/>
      <w:adjustRightInd/>
      <w:spacing w:after="60"/>
      <w:ind w:left="1492"/>
      <w:jc w:val="both"/>
    </w:pPr>
    <w:rPr>
      <w:szCs w:val="20"/>
    </w:rPr>
  </w:style>
  <w:style w:type="paragraph" w:customStyle="1" w:styleId="a">
    <w:name w:val="Раздел"/>
    <w:basedOn w:val="aa"/>
    <w:semiHidden/>
    <w:rsid w:val="00452612"/>
    <w:pPr>
      <w:widowControl/>
      <w:numPr>
        <w:numId w:val="32"/>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9">
    <w:name w:val="Часть"/>
    <w:basedOn w:val="aa"/>
    <w:semiHidden/>
    <w:rsid w:val="00452612"/>
    <w:pPr>
      <w:widowControl/>
      <w:numPr>
        <w:ilvl w:val="1"/>
        <w:numId w:val="3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BD33E4"/>
    <w:pPr>
      <w:widowControl w:val="0"/>
      <w:autoSpaceDE w:val="0"/>
      <w:autoSpaceDN w:val="0"/>
      <w:adjustRightInd w:val="0"/>
      <w:ind w:right="19772"/>
    </w:pPr>
    <w:rPr>
      <w:rFonts w:ascii="Courier New" w:eastAsia="Times New Roman" w:hAnsi="Courier New" w:cs="Courier New"/>
      <w:sz w:val="16"/>
      <w:szCs w:val="16"/>
    </w:rPr>
  </w:style>
  <w:style w:type="character" w:customStyle="1" w:styleId="afff4">
    <w:name w:val="Комментраий Знак"/>
    <w:rsid w:val="00B01E3A"/>
    <w:rPr>
      <w:i/>
      <w:color w:val="3366FF"/>
      <w:sz w:val="28"/>
      <w:szCs w:val="28"/>
      <w:lang w:val="ru-RU" w:eastAsia="ru-RU" w:bidi="ar-SA"/>
    </w:rPr>
  </w:style>
  <w:style w:type="paragraph" w:customStyle="1" w:styleId="-2">
    <w:name w:val="Пункт-2"/>
    <w:basedOn w:val="aa"/>
    <w:rsid w:val="004971C6"/>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7B6D01"/>
    <w:pPr>
      <w:autoSpaceDE w:val="0"/>
      <w:autoSpaceDN w:val="0"/>
      <w:adjustRightInd w:val="0"/>
    </w:pPr>
    <w:rPr>
      <w:rFonts w:ascii="Courier New" w:hAnsi="Courier New" w:cs="Courier New"/>
      <w:lang w:eastAsia="en-US"/>
    </w:rPr>
  </w:style>
  <w:style w:type="paragraph" w:customStyle="1" w:styleId="A20">
    <w:name w:val="A2"/>
    <w:rsid w:val="00CB2C7A"/>
    <w:pPr>
      <w:tabs>
        <w:tab w:val="left" w:pos="360"/>
        <w:tab w:val="left" w:pos="993"/>
      </w:tabs>
      <w:spacing w:before="120" w:after="72"/>
      <w:ind w:left="1134" w:hanging="1134"/>
    </w:pPr>
    <w:rPr>
      <w:rFonts w:ascii="Arial" w:eastAsia="Times New Roman" w:hAnsi="Arial"/>
      <w:b/>
      <w:sz w:val="22"/>
    </w:rPr>
  </w:style>
  <w:style w:type="paragraph" w:customStyle="1" w:styleId="Style23">
    <w:name w:val="Style23"/>
    <w:basedOn w:val="aa"/>
    <w:rsid w:val="008D1528"/>
    <w:pPr>
      <w:spacing w:line="338" w:lineRule="exact"/>
      <w:ind w:firstLine="706"/>
      <w:jc w:val="both"/>
    </w:pPr>
  </w:style>
  <w:style w:type="paragraph" w:customStyle="1" w:styleId="16">
    <w:name w:val="Стиль1"/>
    <w:basedOn w:val="af0"/>
    <w:link w:val="17"/>
    <w:qFormat/>
    <w:rsid w:val="009D4E97"/>
    <w:pPr>
      <w:pBdr>
        <w:bottom w:val="single" w:sz="4" w:space="2" w:color="auto"/>
      </w:pBdr>
      <w:tabs>
        <w:tab w:val="clear" w:pos="4153"/>
        <w:tab w:val="clear" w:pos="8306"/>
        <w:tab w:val="center" w:leader="hyphen" w:pos="5032"/>
      </w:tabs>
    </w:pPr>
    <w:rPr>
      <w:sz w:val="22"/>
      <w:szCs w:val="22"/>
    </w:rPr>
  </w:style>
  <w:style w:type="character" w:customStyle="1" w:styleId="17">
    <w:name w:val="Стиль1 Знак"/>
    <w:basedOn w:val="af1"/>
    <w:link w:val="16"/>
    <w:rsid w:val="009D4E97"/>
    <w:rPr>
      <w:rFonts w:ascii="Times New Roman" w:eastAsia="Times New Roman" w:hAnsi="Times New Roman" w:cs="Times New Roman"/>
      <w:i/>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4873">
      <w:bodyDiv w:val="1"/>
      <w:marLeft w:val="0"/>
      <w:marRight w:val="0"/>
      <w:marTop w:val="0"/>
      <w:marBottom w:val="0"/>
      <w:divBdr>
        <w:top w:val="none" w:sz="0" w:space="0" w:color="auto"/>
        <w:left w:val="none" w:sz="0" w:space="0" w:color="auto"/>
        <w:bottom w:val="none" w:sz="0" w:space="0" w:color="auto"/>
        <w:right w:val="none" w:sz="0" w:space="0" w:color="auto"/>
      </w:divBdr>
    </w:div>
    <w:div w:id="841973271">
      <w:bodyDiv w:val="1"/>
      <w:marLeft w:val="0"/>
      <w:marRight w:val="0"/>
      <w:marTop w:val="0"/>
      <w:marBottom w:val="0"/>
      <w:divBdr>
        <w:top w:val="none" w:sz="0" w:space="0" w:color="auto"/>
        <w:left w:val="none" w:sz="0" w:space="0" w:color="auto"/>
        <w:bottom w:val="none" w:sz="0" w:space="0" w:color="auto"/>
        <w:right w:val="none" w:sz="0" w:space="0" w:color="auto"/>
      </w:divBdr>
    </w:div>
    <w:div w:id="1192375728">
      <w:bodyDiv w:val="1"/>
      <w:marLeft w:val="0"/>
      <w:marRight w:val="0"/>
      <w:marTop w:val="0"/>
      <w:marBottom w:val="0"/>
      <w:divBdr>
        <w:top w:val="none" w:sz="0" w:space="0" w:color="auto"/>
        <w:left w:val="none" w:sz="0" w:space="0" w:color="auto"/>
        <w:bottom w:val="none" w:sz="0" w:space="0" w:color="auto"/>
        <w:right w:val="none" w:sz="0" w:space="0" w:color="auto"/>
      </w:divBdr>
    </w:div>
    <w:div w:id="1367608242">
      <w:bodyDiv w:val="1"/>
      <w:marLeft w:val="0"/>
      <w:marRight w:val="0"/>
      <w:marTop w:val="0"/>
      <w:marBottom w:val="0"/>
      <w:divBdr>
        <w:top w:val="none" w:sz="0" w:space="0" w:color="auto"/>
        <w:left w:val="none" w:sz="0" w:space="0" w:color="auto"/>
        <w:bottom w:val="none" w:sz="0" w:space="0" w:color="auto"/>
        <w:right w:val="none" w:sz="0" w:space="0" w:color="auto"/>
      </w:divBdr>
    </w:div>
    <w:div w:id="15792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9131-437D-4E7E-ADD6-779944C4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(Том IV) по открытому запросу предложений в электронной форме на право заключения договора на поставку товара по [наименование лота] для нужд [наименование организации].</dc:creator>
  <cp:lastModifiedBy>Горбатых И. А.</cp:lastModifiedBy>
  <cp:revision>11</cp:revision>
  <cp:lastPrinted>2016-02-11T09:07:00Z</cp:lastPrinted>
  <dcterms:created xsi:type="dcterms:W3CDTF">2013-03-20T13:11:00Z</dcterms:created>
  <dcterms:modified xsi:type="dcterms:W3CDTF">2016-02-11T09:07:00Z</dcterms:modified>
</cp:coreProperties>
</file>