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6A" w:rsidRPr="00670ECB" w:rsidRDefault="00647F98" w:rsidP="00B2554B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</w:t>
      </w:r>
      <w:r w:rsidR="006D61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  <w:r w:rsidR="00C9273B"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D62" w:rsidRPr="00E6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E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112396</w:t>
      </w: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                                                                                                                                                                            </w:t>
      </w:r>
      <w:r w:rsid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дата </w:t>
      </w:r>
      <w:r w:rsidR="004A2536" w:rsidRPr="004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2C01F9" w:rsidRPr="00F4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0ECB" w:rsidRPr="0067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1F9" w:rsidRPr="00E6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.2017г</w:t>
      </w:r>
      <w:r w:rsidR="002C0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97" w:rsidRPr="002C01F9" w:rsidRDefault="008C1897" w:rsidP="0086783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867831" w:rsidRPr="00867831">
        <w:rPr>
          <w:rFonts w:ascii="Times New Roman" w:hAnsi="Times New Roman" w:cs="Times New Roman"/>
          <w:sz w:val="24"/>
          <w:szCs w:val="24"/>
        </w:rPr>
        <w:t>Нержавеющая труба</w:t>
      </w:r>
      <w:r w:rsidR="000576F2" w:rsidRPr="000576F2">
        <w:rPr>
          <w:rFonts w:ascii="Times New Roman" w:hAnsi="Times New Roman" w:cs="Times New Roman"/>
          <w:sz w:val="24"/>
          <w:szCs w:val="24"/>
        </w:rPr>
        <w:t xml:space="preserve"> </w:t>
      </w:r>
      <w:r w:rsidR="007955F2" w:rsidRPr="007955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7955F2" w:rsidRPr="007955F2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 w:rsidR="007955F2" w:rsidRPr="007955F2">
        <w:rPr>
          <w:rFonts w:ascii="Times New Roman" w:hAnsi="Times New Roman" w:cs="Times New Roman"/>
          <w:sz w:val="24"/>
          <w:szCs w:val="24"/>
        </w:rPr>
        <w:t xml:space="preserve"> ТЭЦ-2</w:t>
      </w:r>
      <w:r w:rsidR="00E64B32" w:rsidRPr="007955F2">
        <w:rPr>
          <w:rFonts w:ascii="Times New Roman" w:hAnsi="Times New Roman" w:cs="Times New Roman"/>
          <w:sz w:val="24"/>
          <w:szCs w:val="24"/>
        </w:rPr>
        <w:t>.</w:t>
      </w:r>
    </w:p>
    <w:p w:rsidR="008C1897" w:rsidRDefault="008C1897" w:rsidP="002C01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>Начальная (макс</w:t>
      </w:r>
      <w:r w:rsidR="00E43D02">
        <w:rPr>
          <w:rFonts w:ascii="Times New Roman" w:hAnsi="Times New Roman" w:cs="Times New Roman"/>
          <w:sz w:val="24"/>
          <w:szCs w:val="24"/>
        </w:rPr>
        <w:t xml:space="preserve">имальная) цена закупки: </w:t>
      </w:r>
      <w:r w:rsidR="00867831">
        <w:rPr>
          <w:rFonts w:ascii="Times New Roman" w:hAnsi="Times New Roman" w:cs="Times New Roman"/>
          <w:b/>
          <w:sz w:val="24"/>
          <w:szCs w:val="24"/>
        </w:rPr>
        <w:t>662 220</w:t>
      </w:r>
      <w:r w:rsidR="00E9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B32">
        <w:rPr>
          <w:rFonts w:ascii="Times New Roman" w:hAnsi="Times New Roman" w:cs="Times New Roman"/>
          <w:b/>
          <w:sz w:val="24"/>
          <w:szCs w:val="24"/>
        </w:rPr>
        <w:t>(</w:t>
      </w:r>
      <w:r w:rsidR="00867831">
        <w:rPr>
          <w:rFonts w:ascii="Times New Roman" w:hAnsi="Times New Roman" w:cs="Times New Roman"/>
          <w:b/>
          <w:sz w:val="24"/>
          <w:szCs w:val="24"/>
        </w:rPr>
        <w:t>Шестьсот шестьдесят две тысячи двести двадцать</w:t>
      </w:r>
      <w:r w:rsidRPr="00E64B32">
        <w:rPr>
          <w:rFonts w:ascii="Times New Roman" w:hAnsi="Times New Roman" w:cs="Times New Roman"/>
          <w:b/>
          <w:sz w:val="24"/>
          <w:szCs w:val="24"/>
        </w:rPr>
        <w:t>) руб</w:t>
      </w:r>
      <w:r w:rsidR="00E93BC4">
        <w:rPr>
          <w:rFonts w:ascii="Times New Roman" w:hAnsi="Times New Roman" w:cs="Times New Roman"/>
          <w:b/>
          <w:sz w:val="24"/>
          <w:szCs w:val="24"/>
        </w:rPr>
        <w:t>.</w:t>
      </w:r>
      <w:r w:rsidRPr="00E6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31">
        <w:rPr>
          <w:rFonts w:ascii="Times New Roman" w:hAnsi="Times New Roman" w:cs="Times New Roman"/>
          <w:b/>
          <w:sz w:val="24"/>
          <w:szCs w:val="24"/>
        </w:rPr>
        <w:t>00</w:t>
      </w:r>
      <w:r w:rsidR="002C01F9" w:rsidRPr="00E64B32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="00000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01F9" w:rsidRPr="00E64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4B3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64B32">
        <w:rPr>
          <w:rFonts w:ascii="Times New Roman" w:hAnsi="Times New Roman" w:cs="Times New Roman"/>
          <w:b/>
          <w:sz w:val="24"/>
          <w:szCs w:val="24"/>
        </w:rPr>
        <w:t>ез учета НДС.</w:t>
      </w:r>
    </w:p>
    <w:p w:rsidR="008C1897" w:rsidRPr="008F20E0" w:rsidRDefault="008C1897" w:rsidP="002C01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лота ГКПЗ </w:t>
      </w:r>
      <w:r w:rsidR="002C01F9" w:rsidRPr="00E64B32">
        <w:rPr>
          <w:rFonts w:ascii="Times New Roman" w:hAnsi="Times New Roman" w:cs="Times New Roman"/>
          <w:b/>
          <w:sz w:val="24"/>
          <w:szCs w:val="24"/>
        </w:rPr>
        <w:t>600.17.00</w:t>
      </w:r>
      <w:r w:rsidR="00867831">
        <w:rPr>
          <w:rFonts w:ascii="Times New Roman" w:hAnsi="Times New Roman" w:cs="Times New Roman"/>
          <w:b/>
          <w:sz w:val="24"/>
          <w:szCs w:val="24"/>
        </w:rPr>
        <w:t>378</w:t>
      </w:r>
    </w:p>
    <w:p w:rsidR="008C1897" w:rsidRPr="008F20E0" w:rsidRDefault="008C1897" w:rsidP="002C01F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 xml:space="preserve">Место поставки </w:t>
      </w:r>
      <w:r w:rsidR="00E43D02" w:rsidRPr="00E43D02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Pr="008F20E0">
        <w:rPr>
          <w:rFonts w:ascii="Times New Roman" w:hAnsi="Times New Roman" w:cs="Times New Roman"/>
          <w:sz w:val="24"/>
          <w:szCs w:val="24"/>
        </w:rPr>
        <w:t xml:space="preserve">: </w:t>
      </w:r>
      <w:r w:rsidR="00E64B32" w:rsidRPr="00E64B3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C01F9" w:rsidRPr="00E64B32">
        <w:rPr>
          <w:rFonts w:ascii="Times New Roman" w:hAnsi="Times New Roman" w:cs="Times New Roman"/>
          <w:b/>
          <w:sz w:val="24"/>
          <w:szCs w:val="24"/>
        </w:rPr>
        <w:t>Калининград, пер. Энергетиков 2</w:t>
      </w:r>
      <w:r w:rsidRPr="00E64B32">
        <w:rPr>
          <w:rFonts w:ascii="Times New Roman" w:hAnsi="Times New Roman" w:cs="Times New Roman"/>
          <w:b/>
          <w:sz w:val="24"/>
          <w:szCs w:val="24"/>
        </w:rPr>
        <w:t>.</w:t>
      </w:r>
    </w:p>
    <w:p w:rsidR="008C1897" w:rsidRPr="008F20E0" w:rsidRDefault="008C1897" w:rsidP="008C189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>Наименование организаций, которым направлена информация о потребностях</w:t>
      </w:r>
      <w:r>
        <w:rPr>
          <w:rFonts w:ascii="Times New Roman" w:hAnsi="Times New Roman" w:cs="Times New Roman"/>
          <w:sz w:val="24"/>
          <w:szCs w:val="24"/>
        </w:rPr>
        <w:t xml:space="preserve"> или источник информации</w:t>
      </w:r>
      <w:r w:rsidRPr="008F20E0">
        <w:rPr>
          <w:rFonts w:ascii="Times New Roman" w:hAnsi="Times New Roman" w:cs="Times New Roman"/>
          <w:sz w:val="24"/>
          <w:szCs w:val="24"/>
        </w:rPr>
        <w:t>, с указанием контактов таких организаций. Данные о поступивших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или полученных из источников информации</w:t>
      </w:r>
      <w:r w:rsidRPr="00016001">
        <w:rPr>
          <w:rFonts w:ascii="Times New Roman" w:hAnsi="Times New Roman" w:cs="Times New Roman"/>
          <w:sz w:val="24"/>
          <w:szCs w:val="24"/>
        </w:rPr>
        <w:t>:</w:t>
      </w:r>
    </w:p>
    <w:p w:rsidR="008C1897" w:rsidRPr="008F20E0" w:rsidRDefault="008C1897" w:rsidP="008C1897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54"/>
        <w:gridCol w:w="2694"/>
        <w:gridCol w:w="3827"/>
        <w:gridCol w:w="3118"/>
        <w:gridCol w:w="2787"/>
      </w:tblGrid>
      <w:tr w:rsidR="00E64B32" w:rsidRPr="008F20E0" w:rsidTr="000A6254">
        <w:trPr>
          <w:trHeight w:val="2608"/>
        </w:trPr>
        <w:tc>
          <w:tcPr>
            <w:tcW w:w="0" w:type="auto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8C1897" w:rsidRPr="0044135C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ИНН/КПП.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поступивших предложениях или источник информации (в случае использования данных с сайтов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оставщиков)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отсутствии сведений о потенциальных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оставщиках в Реестре недобросовестных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оставщиков Общества, Группы, а также  Реестре недобросовестных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0E0">
              <w:rPr>
                <w:rFonts w:ascii="Times New Roman" w:hAnsi="Times New Roman" w:cs="Times New Roman"/>
                <w:sz w:val="24"/>
                <w:szCs w:val="24"/>
              </w:rPr>
              <w:t>оставщиков, предусмотренном Федеральным законом № 223-ФЗ и Федеральным законом № 44-ФЗ</w:t>
            </w:r>
          </w:p>
        </w:tc>
        <w:tc>
          <w:tcPr>
            <w:tcW w:w="2787" w:type="dxa"/>
            <w:shd w:val="clear" w:color="auto" w:fill="D9D9D9"/>
            <w:vAlign w:val="center"/>
          </w:tcPr>
          <w:p w:rsidR="008C1897" w:rsidRPr="00016001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Информация о принадлежности к субъектам малого или среднего предпринимательства</w:t>
            </w:r>
          </w:p>
          <w:p w:rsidR="008C1897" w:rsidRPr="008F20E0" w:rsidRDefault="008C1897" w:rsidP="008C1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 w:rsidRPr="00016001">
              <w:rPr>
                <w:rFonts w:ascii="Times New Roman" w:hAnsi="Times New Roman" w:cs="Times New Roman"/>
                <w:sz w:val="24"/>
                <w:szCs w:val="24"/>
              </w:rPr>
              <w:t>/ не относится к субъекту малого среднего (необходимо указать категорию) предпринимательства</w:t>
            </w:r>
          </w:p>
        </w:tc>
      </w:tr>
      <w:tr w:rsidR="00A3003B" w:rsidRPr="008F20E0" w:rsidTr="000A6254">
        <w:trPr>
          <w:trHeight w:val="2070"/>
        </w:trPr>
        <w:tc>
          <w:tcPr>
            <w:tcW w:w="0" w:type="auto"/>
            <w:shd w:val="clear" w:color="auto" w:fill="auto"/>
          </w:tcPr>
          <w:p w:rsidR="00A3003B" w:rsidRPr="007955F2" w:rsidRDefault="00A3003B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867831" w:rsidRDefault="00492815" w:rsidP="00F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НПК «Специальная Металлургия СПБ</w:t>
            </w:r>
            <w:r w:rsidR="00A86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003B"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003B" w:rsidRDefault="00A3003B" w:rsidP="00F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7811643196</w:t>
            </w:r>
          </w:p>
          <w:p w:rsidR="00A3003B" w:rsidRDefault="00A3003B" w:rsidP="00F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781101001</w:t>
            </w:r>
          </w:p>
          <w:p w:rsidR="007D60DB" w:rsidRPr="007955F2" w:rsidRDefault="007D60DB" w:rsidP="00F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67831" w:rsidRPr="00867831" w:rsidRDefault="00867831" w:rsidP="00867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192012,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</w:t>
            </w:r>
            <w:r w:rsidRP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пр.Обуховской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обороны, д. 112, корп.</w:t>
            </w:r>
            <w:r w:rsidRP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 И, пом.</w:t>
            </w:r>
            <w:r w:rsidRP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122</w:t>
            </w:r>
          </w:p>
          <w:p w:rsidR="00A3003B" w:rsidRPr="007955F2" w:rsidRDefault="00A3003B" w:rsidP="0086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83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867831" w:rsidRPr="00867831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8921-906-13-03</w:t>
            </w:r>
          </w:p>
        </w:tc>
        <w:tc>
          <w:tcPr>
            <w:tcW w:w="3827" w:type="dxa"/>
            <w:shd w:val="clear" w:color="auto" w:fill="auto"/>
          </w:tcPr>
          <w:p w:rsidR="00A3003B" w:rsidRPr="007955F2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</w:p>
          <w:p w:rsidR="00A3003B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67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дней с момента оплаты</w:t>
            </w:r>
          </w:p>
          <w:p w:rsidR="00A3003B" w:rsidRPr="007955F2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предоплата</w:t>
            </w:r>
          </w:p>
          <w:p w:rsidR="00A3003B" w:rsidRPr="007955F2" w:rsidRDefault="00A3003B" w:rsidP="00EE5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предложения – </w:t>
            </w:r>
            <w:r w:rsidR="00E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598 495,77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рублей без учета НДС.</w:t>
            </w:r>
          </w:p>
        </w:tc>
        <w:tc>
          <w:tcPr>
            <w:tcW w:w="3118" w:type="dxa"/>
          </w:tcPr>
          <w:p w:rsidR="00A3003B" w:rsidRPr="007955F2" w:rsidRDefault="00A3003B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3003B" w:rsidRPr="007955F2" w:rsidRDefault="00A3003B" w:rsidP="0079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A3003B" w:rsidRPr="008F20E0" w:rsidTr="000A6254">
        <w:trPr>
          <w:trHeight w:val="1972"/>
        </w:trPr>
        <w:tc>
          <w:tcPr>
            <w:tcW w:w="0" w:type="auto"/>
            <w:shd w:val="clear" w:color="auto" w:fill="auto"/>
          </w:tcPr>
          <w:p w:rsidR="00A3003B" w:rsidRPr="007955F2" w:rsidRDefault="00A3003B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A3003B" w:rsidRDefault="00A3003B" w:rsidP="00F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 Трейд</w:t>
            </w:r>
            <w:r w:rsidRPr="0079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</w:t>
            </w:r>
          </w:p>
          <w:p w:rsidR="00A3003B" w:rsidRDefault="00A3003B" w:rsidP="00F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3906335499</w:t>
            </w:r>
          </w:p>
          <w:p w:rsidR="00A3003B" w:rsidRPr="007955F2" w:rsidRDefault="00A3003B" w:rsidP="0086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 </w:t>
            </w:r>
            <w:r w:rsidR="008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390601001</w:t>
            </w:r>
          </w:p>
        </w:tc>
        <w:tc>
          <w:tcPr>
            <w:tcW w:w="2694" w:type="dxa"/>
            <w:shd w:val="clear" w:color="auto" w:fill="auto"/>
          </w:tcPr>
          <w:p w:rsidR="00A3003B" w:rsidRPr="007955F2" w:rsidRDefault="00867831" w:rsidP="00F2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236013,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оф.10</w:t>
            </w:r>
          </w:p>
          <w:p w:rsidR="00A3003B" w:rsidRPr="00752595" w:rsidRDefault="00A3003B" w:rsidP="0086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867831">
              <w:rPr>
                <w:rFonts w:ascii="Times New Roman" w:eastAsia="Times New Roman" w:hAnsi="Times New Roman" w:cs="Times New Roman"/>
                <w:sz w:val="24"/>
                <w:szCs w:val="24"/>
              </w:rPr>
              <w:t>4012 577-323</w:t>
            </w:r>
          </w:p>
        </w:tc>
        <w:tc>
          <w:tcPr>
            <w:tcW w:w="3827" w:type="dxa"/>
            <w:shd w:val="clear" w:color="auto" w:fill="auto"/>
          </w:tcPr>
          <w:p w:rsidR="00A3003B" w:rsidRPr="007955F2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</w:p>
          <w:p w:rsidR="00A3003B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67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14 -18 дней с момента оплаты</w:t>
            </w:r>
          </w:p>
          <w:p w:rsidR="00A3003B" w:rsidRPr="007955F2" w:rsidRDefault="00A3003B" w:rsidP="008E7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100% предоплата</w:t>
            </w:r>
          </w:p>
          <w:p w:rsidR="00A3003B" w:rsidRPr="007955F2" w:rsidRDefault="00A3003B" w:rsidP="00867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предложения – </w:t>
            </w:r>
            <w:r w:rsidR="008678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661 016,95</w:t>
            </w:r>
            <w:r w:rsidRPr="007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рублей без учета НДС.</w:t>
            </w:r>
          </w:p>
        </w:tc>
        <w:tc>
          <w:tcPr>
            <w:tcW w:w="3118" w:type="dxa"/>
          </w:tcPr>
          <w:p w:rsidR="00A3003B" w:rsidRPr="007955F2" w:rsidRDefault="00A3003B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3003B" w:rsidRPr="007955F2" w:rsidRDefault="00A3003B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492815" w:rsidRPr="008F20E0" w:rsidTr="000A6254">
        <w:trPr>
          <w:trHeight w:val="2054"/>
        </w:trPr>
        <w:tc>
          <w:tcPr>
            <w:tcW w:w="0" w:type="auto"/>
            <w:shd w:val="clear" w:color="auto" w:fill="auto"/>
          </w:tcPr>
          <w:p w:rsidR="00492815" w:rsidRPr="007955F2" w:rsidRDefault="00492815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</w:tcPr>
          <w:p w:rsidR="00492815" w:rsidRPr="007955F2" w:rsidRDefault="00867831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Нержавейка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815"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831" w:rsidRDefault="00492815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5032271404</w:t>
            </w:r>
          </w:p>
          <w:p w:rsidR="00492815" w:rsidRDefault="00867831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503201001</w:t>
            </w:r>
          </w:p>
          <w:p w:rsidR="00492815" w:rsidRPr="007955F2" w:rsidRDefault="00492815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92815" w:rsidRPr="00EB5914" w:rsidRDefault="00EB5914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143002,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Одинцово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Западная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д.13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фис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таж</w:t>
            </w:r>
            <w:r w:rsidRPr="00EB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402/4</w:t>
            </w:r>
          </w:p>
          <w:p w:rsidR="00492815" w:rsidRPr="007955F2" w:rsidRDefault="00492815" w:rsidP="00EB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B5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812 323-11-22</w:t>
            </w:r>
          </w:p>
        </w:tc>
        <w:tc>
          <w:tcPr>
            <w:tcW w:w="3827" w:type="dxa"/>
            <w:shd w:val="clear" w:color="auto" w:fill="auto"/>
          </w:tcPr>
          <w:p w:rsidR="00EB5914" w:rsidRPr="007955F2" w:rsidRDefault="00EB5914" w:rsidP="00EB5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</w:p>
          <w:p w:rsidR="00EB5914" w:rsidRDefault="00EB5914" w:rsidP="00EB59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 дней с момента оплаты</w:t>
            </w:r>
          </w:p>
          <w:p w:rsidR="00EB5914" w:rsidRPr="007955F2" w:rsidRDefault="00EB5914" w:rsidP="00EB5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оплаты: 100% предоплата</w:t>
            </w:r>
          </w:p>
          <w:p w:rsidR="00492815" w:rsidRPr="007955F2" w:rsidRDefault="00EB5914" w:rsidP="00EE5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предложения – </w:t>
            </w:r>
            <w:r w:rsidR="00E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677 425,43</w:t>
            </w:r>
            <w:r w:rsidRPr="007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рублей без учета НДС.</w:t>
            </w:r>
          </w:p>
        </w:tc>
        <w:tc>
          <w:tcPr>
            <w:tcW w:w="3118" w:type="dxa"/>
          </w:tcPr>
          <w:p w:rsidR="00492815" w:rsidRPr="007955F2" w:rsidRDefault="00492815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92815" w:rsidRPr="007955F2" w:rsidRDefault="00492815" w:rsidP="0059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594F06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  <w:tr w:rsidR="00594EF8" w:rsidRPr="008F20E0" w:rsidTr="000A6254">
        <w:trPr>
          <w:trHeight w:val="2054"/>
        </w:trPr>
        <w:tc>
          <w:tcPr>
            <w:tcW w:w="0" w:type="auto"/>
            <w:shd w:val="clear" w:color="auto" w:fill="auto"/>
          </w:tcPr>
          <w:p w:rsidR="00594EF8" w:rsidRPr="00594EF8" w:rsidRDefault="00594EF8" w:rsidP="001B3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594EF8" w:rsidRDefault="00594EF8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  <w:p w:rsidR="00594EF8" w:rsidRDefault="00594EF8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0274902770</w:t>
            </w:r>
          </w:p>
          <w:p w:rsidR="00594EF8" w:rsidRDefault="00594EF8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027401001</w:t>
            </w:r>
          </w:p>
          <w:p w:rsidR="00594EF8" w:rsidRPr="00594EF8" w:rsidRDefault="00594EF8" w:rsidP="00BA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EF8" w:rsidRDefault="00594EF8" w:rsidP="00BA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450001,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Комсомольская, д.2, каб.404</w:t>
            </w:r>
          </w:p>
          <w:p w:rsidR="00594EF8" w:rsidRPr="00EB5914" w:rsidRDefault="00594EF8" w:rsidP="00BA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347 285-85-02</w:t>
            </w:r>
          </w:p>
        </w:tc>
        <w:tc>
          <w:tcPr>
            <w:tcW w:w="3827" w:type="dxa"/>
            <w:shd w:val="clear" w:color="auto" w:fill="auto"/>
          </w:tcPr>
          <w:p w:rsidR="00594EF8" w:rsidRPr="007955F2" w:rsidRDefault="00594EF8" w:rsidP="005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</w:p>
          <w:p w:rsidR="00594EF8" w:rsidRDefault="00594EF8" w:rsidP="00594E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3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дней с </w:t>
            </w:r>
            <w:r w:rsidR="0017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подписания договора</w:t>
            </w:r>
          </w:p>
          <w:p w:rsidR="00594EF8" w:rsidRPr="007955F2" w:rsidRDefault="00594EF8" w:rsidP="00594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оплаты:  </w:t>
            </w:r>
            <w:r w:rsidR="00594F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 момента поставки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предложения – </w:t>
            </w:r>
            <w:r w:rsidR="000A62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F61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81</w:t>
            </w:r>
            <w:r w:rsidR="000A62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61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007</w:t>
            </w:r>
            <w:r w:rsidRPr="00EB5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F61F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A62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79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рублей без учета НДС.</w:t>
            </w:r>
          </w:p>
        </w:tc>
        <w:tc>
          <w:tcPr>
            <w:tcW w:w="3118" w:type="dxa"/>
          </w:tcPr>
          <w:p w:rsidR="00594EF8" w:rsidRPr="007955F2" w:rsidRDefault="00594EF8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94EF8" w:rsidRPr="007955F2" w:rsidRDefault="000A6254" w:rsidP="001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F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7955F2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</w:tbl>
    <w:p w:rsidR="00B2554B" w:rsidRDefault="008C1897" w:rsidP="00B2554B">
      <w:pPr>
        <w:rPr>
          <w:rFonts w:ascii="Times New Roman" w:hAnsi="Times New Roman" w:cs="Times New Roman"/>
          <w:sz w:val="24"/>
          <w:szCs w:val="24"/>
        </w:rPr>
      </w:pPr>
      <w:r w:rsidRPr="001A52C6">
        <w:rPr>
          <w:rFonts w:ascii="Times New Roman" w:hAnsi="Times New Roman" w:cs="Times New Roman"/>
          <w:sz w:val="24"/>
          <w:szCs w:val="24"/>
        </w:rPr>
        <w:t>На основании анализа поступивших предложений, победителем упрощенной процедуры закупки признан контрагент</w:t>
      </w:r>
      <w:r w:rsidR="001A52C6">
        <w:rPr>
          <w:rFonts w:ascii="Times New Roman" w:hAnsi="Times New Roman" w:cs="Times New Roman"/>
          <w:sz w:val="24"/>
          <w:szCs w:val="24"/>
        </w:rPr>
        <w:t xml:space="preserve"> </w:t>
      </w:r>
      <w:r w:rsidR="00EB5914">
        <w:rPr>
          <w:rFonts w:ascii="Times New Roman" w:hAnsi="Times New Roman" w:cs="Times New Roman"/>
          <w:sz w:val="24"/>
          <w:szCs w:val="24"/>
        </w:rPr>
        <w:t>ООО «</w:t>
      </w:r>
      <w:r w:rsidR="00C7644A">
        <w:rPr>
          <w:rFonts w:ascii="Times New Roman" w:hAnsi="Times New Roman" w:cs="Times New Roman"/>
          <w:sz w:val="24"/>
          <w:szCs w:val="24"/>
        </w:rPr>
        <w:t>Орион</w:t>
      </w:r>
      <w:r w:rsidR="00EB5914">
        <w:rPr>
          <w:rFonts w:ascii="Times New Roman" w:hAnsi="Times New Roman" w:cs="Times New Roman"/>
          <w:sz w:val="24"/>
          <w:szCs w:val="24"/>
        </w:rPr>
        <w:t>»</w:t>
      </w:r>
      <w:r w:rsidR="00E93BC4">
        <w:rPr>
          <w:rFonts w:ascii="Times New Roman" w:hAnsi="Times New Roman" w:cs="Times New Roman"/>
          <w:sz w:val="24"/>
          <w:szCs w:val="24"/>
        </w:rPr>
        <w:t xml:space="preserve">, </w:t>
      </w:r>
      <w:r w:rsidR="00C76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450001, </w:t>
      </w:r>
      <w:proofErr w:type="spellStart"/>
      <w:r w:rsidR="00C76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C76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C76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proofErr w:type="spellEnd"/>
      <w:r w:rsidR="00C76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Комсомольская, д.2, каб.404</w:t>
      </w:r>
      <w:r w:rsidRPr="001A52C6">
        <w:rPr>
          <w:rFonts w:ascii="Times New Roman" w:hAnsi="Times New Roman" w:cs="Times New Roman"/>
          <w:sz w:val="24"/>
          <w:szCs w:val="24"/>
        </w:rPr>
        <w:t xml:space="preserve">, т.к. предложил лучшие условия </w:t>
      </w:r>
      <w:r w:rsidR="001A52C6" w:rsidRPr="001A52C6">
        <w:rPr>
          <w:rFonts w:ascii="Times New Roman" w:hAnsi="Times New Roman" w:cs="Times New Roman"/>
          <w:sz w:val="24"/>
          <w:szCs w:val="24"/>
        </w:rPr>
        <w:t>договора</w:t>
      </w:r>
      <w:r w:rsidR="00E64B32">
        <w:rPr>
          <w:rFonts w:ascii="Times New Roman" w:hAnsi="Times New Roman" w:cs="Times New Roman"/>
          <w:sz w:val="24"/>
          <w:szCs w:val="24"/>
        </w:rPr>
        <w:t>:</w:t>
      </w:r>
      <w:r w:rsidR="001A52C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="001A52C6" w:rsidRPr="001A52C6">
        <w:rPr>
          <w:rFonts w:ascii="Times New Roman" w:hAnsi="Times New Roman" w:cs="Times New Roman"/>
          <w:sz w:val="24"/>
          <w:szCs w:val="24"/>
        </w:rPr>
        <w:t>на сумму</w:t>
      </w:r>
      <w:r w:rsidRPr="001A5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254">
        <w:rPr>
          <w:rFonts w:ascii="Times New Roman" w:hAnsi="Times New Roman" w:cs="Times New Roman"/>
          <w:sz w:val="24"/>
          <w:szCs w:val="24"/>
        </w:rPr>
        <w:t>5</w:t>
      </w:r>
      <w:r w:rsidR="00F61F2D">
        <w:rPr>
          <w:rFonts w:ascii="Times New Roman" w:hAnsi="Times New Roman" w:cs="Times New Roman"/>
          <w:sz w:val="24"/>
          <w:szCs w:val="24"/>
        </w:rPr>
        <w:t>81</w:t>
      </w:r>
      <w:r w:rsidR="000A6254">
        <w:rPr>
          <w:rFonts w:ascii="Times New Roman" w:hAnsi="Times New Roman" w:cs="Times New Roman"/>
          <w:sz w:val="24"/>
          <w:szCs w:val="24"/>
        </w:rPr>
        <w:t> </w:t>
      </w:r>
      <w:r w:rsidR="00F61F2D">
        <w:rPr>
          <w:rFonts w:ascii="Times New Roman" w:hAnsi="Times New Roman" w:cs="Times New Roman"/>
          <w:sz w:val="24"/>
          <w:szCs w:val="24"/>
        </w:rPr>
        <w:t>007</w:t>
      </w:r>
      <w:r w:rsidR="000A6254">
        <w:rPr>
          <w:rFonts w:ascii="Times New Roman" w:hAnsi="Times New Roman" w:cs="Times New Roman"/>
          <w:sz w:val="24"/>
          <w:szCs w:val="24"/>
        </w:rPr>
        <w:t>,</w:t>
      </w:r>
      <w:r w:rsidR="00F61F2D">
        <w:rPr>
          <w:rFonts w:ascii="Times New Roman" w:hAnsi="Times New Roman" w:cs="Times New Roman"/>
          <w:sz w:val="24"/>
          <w:szCs w:val="24"/>
        </w:rPr>
        <w:t>20</w:t>
      </w:r>
      <w:r w:rsidR="004507DC">
        <w:rPr>
          <w:rFonts w:ascii="Times New Roman" w:hAnsi="Times New Roman" w:cs="Times New Roman"/>
          <w:sz w:val="24"/>
          <w:szCs w:val="24"/>
        </w:rPr>
        <w:t xml:space="preserve"> </w:t>
      </w:r>
      <w:r w:rsidR="001A52C6" w:rsidRPr="001A52C6">
        <w:rPr>
          <w:rFonts w:ascii="Times New Roman" w:hAnsi="Times New Roman" w:cs="Times New Roman"/>
          <w:sz w:val="24"/>
          <w:szCs w:val="24"/>
        </w:rPr>
        <w:t>рублей без учета НДС.</w:t>
      </w:r>
      <w:r w:rsidR="001A52C6" w:rsidRPr="001A52C6">
        <w:rPr>
          <w:rFonts w:ascii="Times New Roman" w:hAnsi="Times New Roman" w:cs="Times New Roman"/>
        </w:rPr>
        <w:t>, срок поставки</w:t>
      </w:r>
      <w:r w:rsidR="001A52C6">
        <w:rPr>
          <w:rFonts w:ascii="Times New Roman" w:hAnsi="Times New Roman" w:cs="Times New Roman"/>
        </w:rPr>
        <w:t>:</w:t>
      </w:r>
      <w:r w:rsidR="001A52C6" w:rsidRPr="001A52C6">
        <w:rPr>
          <w:rFonts w:ascii="Times New Roman" w:hAnsi="Times New Roman" w:cs="Times New Roman"/>
        </w:rPr>
        <w:t xml:space="preserve"> </w:t>
      </w:r>
      <w:r w:rsidR="00594F06">
        <w:rPr>
          <w:rFonts w:ascii="Times New Roman" w:hAnsi="Times New Roman" w:cs="Times New Roman"/>
        </w:rPr>
        <w:t>10</w:t>
      </w:r>
      <w:r w:rsidR="00EB5914">
        <w:rPr>
          <w:rFonts w:ascii="Times New Roman" w:hAnsi="Times New Roman" w:cs="Times New Roman"/>
          <w:sz w:val="24"/>
          <w:szCs w:val="24"/>
        </w:rPr>
        <w:t xml:space="preserve"> дней с момента оплаты</w:t>
      </w:r>
      <w:r w:rsidR="001A52C6" w:rsidRPr="00E64B32">
        <w:rPr>
          <w:rFonts w:ascii="Times New Roman" w:hAnsi="Times New Roman" w:cs="Times New Roman"/>
          <w:sz w:val="24"/>
          <w:szCs w:val="24"/>
        </w:rPr>
        <w:t>.</w:t>
      </w:r>
      <w:r w:rsidRPr="00E64B32">
        <w:rPr>
          <w:rFonts w:ascii="Times New Roman" w:hAnsi="Times New Roman" w:cs="Times New Roman"/>
          <w:sz w:val="24"/>
          <w:szCs w:val="24"/>
        </w:rPr>
        <w:t>,</w:t>
      </w:r>
      <w:r w:rsidR="00E64B32">
        <w:rPr>
          <w:rFonts w:ascii="Times New Roman" w:hAnsi="Times New Roman" w:cs="Times New Roman"/>
          <w:sz w:val="24"/>
          <w:szCs w:val="24"/>
        </w:rPr>
        <w:t xml:space="preserve"> </w:t>
      </w:r>
      <w:r w:rsidR="00594F06">
        <w:rPr>
          <w:rFonts w:ascii="Times New Roman" w:hAnsi="Times New Roman" w:cs="Times New Roman"/>
          <w:sz w:val="24"/>
          <w:szCs w:val="24"/>
        </w:rPr>
        <w:t>в течение 30 дней с момента поставки</w:t>
      </w:r>
      <w:r w:rsidR="001A52C6" w:rsidRPr="001A52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5A96" w:rsidRDefault="00AE5A96" w:rsidP="0038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A96" w:rsidSect="00380E54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EC" w:rsidRDefault="00C352EC" w:rsidP="008C1897">
      <w:pPr>
        <w:spacing w:after="0" w:line="240" w:lineRule="auto"/>
      </w:pPr>
      <w:r>
        <w:separator/>
      </w:r>
    </w:p>
  </w:endnote>
  <w:endnote w:type="continuationSeparator" w:id="0">
    <w:p w:rsidR="00C352EC" w:rsidRDefault="00C352EC" w:rsidP="008C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EC" w:rsidRDefault="00C352EC" w:rsidP="008C1897">
      <w:pPr>
        <w:spacing w:after="0" w:line="240" w:lineRule="auto"/>
      </w:pPr>
      <w:r>
        <w:separator/>
      </w:r>
    </w:p>
  </w:footnote>
  <w:footnote w:type="continuationSeparator" w:id="0">
    <w:p w:rsidR="00C352EC" w:rsidRDefault="00C352EC" w:rsidP="008C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6F6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A032B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D57E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5FC0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C555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3D2B09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07B32"/>
    <w:multiLevelType w:val="hybridMultilevel"/>
    <w:tmpl w:val="46F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3"/>
    <w:rsid w:val="0000042A"/>
    <w:rsid w:val="00010696"/>
    <w:rsid w:val="00025AF7"/>
    <w:rsid w:val="0004136D"/>
    <w:rsid w:val="000576F2"/>
    <w:rsid w:val="00060FD5"/>
    <w:rsid w:val="000A4865"/>
    <w:rsid w:val="000A6254"/>
    <w:rsid w:val="000D7E2B"/>
    <w:rsid w:val="00122E01"/>
    <w:rsid w:val="001367E3"/>
    <w:rsid w:val="00143039"/>
    <w:rsid w:val="001555C4"/>
    <w:rsid w:val="00173C2B"/>
    <w:rsid w:val="00187C99"/>
    <w:rsid w:val="001A52C6"/>
    <w:rsid w:val="001C500A"/>
    <w:rsid w:val="001F1DAF"/>
    <w:rsid w:val="001F526D"/>
    <w:rsid w:val="001F65B2"/>
    <w:rsid w:val="00223163"/>
    <w:rsid w:val="00240C70"/>
    <w:rsid w:val="00251225"/>
    <w:rsid w:val="0025189C"/>
    <w:rsid w:val="002B3C6F"/>
    <w:rsid w:val="002B4697"/>
    <w:rsid w:val="002C01F9"/>
    <w:rsid w:val="002E4DBB"/>
    <w:rsid w:val="002F1887"/>
    <w:rsid w:val="002F6464"/>
    <w:rsid w:val="00317A28"/>
    <w:rsid w:val="003226AB"/>
    <w:rsid w:val="00326BFA"/>
    <w:rsid w:val="003330E0"/>
    <w:rsid w:val="00367F2D"/>
    <w:rsid w:val="00371389"/>
    <w:rsid w:val="00376B26"/>
    <w:rsid w:val="00380E54"/>
    <w:rsid w:val="003C6515"/>
    <w:rsid w:val="003C6EB7"/>
    <w:rsid w:val="003F7CC2"/>
    <w:rsid w:val="003F7D57"/>
    <w:rsid w:val="004035B0"/>
    <w:rsid w:val="00422343"/>
    <w:rsid w:val="00427C16"/>
    <w:rsid w:val="0043792C"/>
    <w:rsid w:val="00444D53"/>
    <w:rsid w:val="004507DC"/>
    <w:rsid w:val="00456028"/>
    <w:rsid w:val="004661F2"/>
    <w:rsid w:val="00470A09"/>
    <w:rsid w:val="00492815"/>
    <w:rsid w:val="004A2536"/>
    <w:rsid w:val="004B15A3"/>
    <w:rsid w:val="004D0E5A"/>
    <w:rsid w:val="004F2372"/>
    <w:rsid w:val="00537D62"/>
    <w:rsid w:val="0054442A"/>
    <w:rsid w:val="00577A1A"/>
    <w:rsid w:val="00581EAA"/>
    <w:rsid w:val="00592AB8"/>
    <w:rsid w:val="00594EF8"/>
    <w:rsid w:val="00594F06"/>
    <w:rsid w:val="005B26F6"/>
    <w:rsid w:val="005B53A8"/>
    <w:rsid w:val="005F2B5B"/>
    <w:rsid w:val="00615967"/>
    <w:rsid w:val="00624CCA"/>
    <w:rsid w:val="00636786"/>
    <w:rsid w:val="00647F98"/>
    <w:rsid w:val="00670ECB"/>
    <w:rsid w:val="00672ECA"/>
    <w:rsid w:val="00685A26"/>
    <w:rsid w:val="00687C7E"/>
    <w:rsid w:val="00690799"/>
    <w:rsid w:val="00693155"/>
    <w:rsid w:val="006973C2"/>
    <w:rsid w:val="006B460C"/>
    <w:rsid w:val="006B5C0E"/>
    <w:rsid w:val="006D4B30"/>
    <w:rsid w:val="006D61B9"/>
    <w:rsid w:val="006F7BC0"/>
    <w:rsid w:val="00703539"/>
    <w:rsid w:val="00752595"/>
    <w:rsid w:val="007635F5"/>
    <w:rsid w:val="00766E14"/>
    <w:rsid w:val="00785004"/>
    <w:rsid w:val="007955F2"/>
    <w:rsid w:val="007A3D50"/>
    <w:rsid w:val="007A5F05"/>
    <w:rsid w:val="007B0692"/>
    <w:rsid w:val="007C6B0D"/>
    <w:rsid w:val="007D2AC8"/>
    <w:rsid w:val="007D33FB"/>
    <w:rsid w:val="007D60DB"/>
    <w:rsid w:val="007F08A0"/>
    <w:rsid w:val="00817B59"/>
    <w:rsid w:val="00830930"/>
    <w:rsid w:val="00867831"/>
    <w:rsid w:val="0087495E"/>
    <w:rsid w:val="00880064"/>
    <w:rsid w:val="00891367"/>
    <w:rsid w:val="008C1897"/>
    <w:rsid w:val="00916A57"/>
    <w:rsid w:val="009368F7"/>
    <w:rsid w:val="00947885"/>
    <w:rsid w:val="00950B38"/>
    <w:rsid w:val="00962843"/>
    <w:rsid w:val="00973B5F"/>
    <w:rsid w:val="009841E2"/>
    <w:rsid w:val="009A0D2B"/>
    <w:rsid w:val="009A56AE"/>
    <w:rsid w:val="009C426D"/>
    <w:rsid w:val="009E1F48"/>
    <w:rsid w:val="009E2BC5"/>
    <w:rsid w:val="00A036B0"/>
    <w:rsid w:val="00A07D90"/>
    <w:rsid w:val="00A14894"/>
    <w:rsid w:val="00A3003B"/>
    <w:rsid w:val="00A43055"/>
    <w:rsid w:val="00A47C81"/>
    <w:rsid w:val="00A561F9"/>
    <w:rsid w:val="00A643B8"/>
    <w:rsid w:val="00A86C7E"/>
    <w:rsid w:val="00A94B49"/>
    <w:rsid w:val="00AA7165"/>
    <w:rsid w:val="00AD6393"/>
    <w:rsid w:val="00AE5A96"/>
    <w:rsid w:val="00B048A7"/>
    <w:rsid w:val="00B14869"/>
    <w:rsid w:val="00B2554B"/>
    <w:rsid w:val="00B2765E"/>
    <w:rsid w:val="00B7034B"/>
    <w:rsid w:val="00B800D6"/>
    <w:rsid w:val="00B80B3A"/>
    <w:rsid w:val="00B934BA"/>
    <w:rsid w:val="00BD2CF0"/>
    <w:rsid w:val="00BF106D"/>
    <w:rsid w:val="00C26BC4"/>
    <w:rsid w:val="00C338C8"/>
    <w:rsid w:val="00C352EC"/>
    <w:rsid w:val="00C7644A"/>
    <w:rsid w:val="00C808F5"/>
    <w:rsid w:val="00C80BA6"/>
    <w:rsid w:val="00C9273B"/>
    <w:rsid w:val="00CA752C"/>
    <w:rsid w:val="00CC75BA"/>
    <w:rsid w:val="00CE370B"/>
    <w:rsid w:val="00CE6971"/>
    <w:rsid w:val="00D1166F"/>
    <w:rsid w:val="00D12AF8"/>
    <w:rsid w:val="00D13AF0"/>
    <w:rsid w:val="00D53218"/>
    <w:rsid w:val="00D55FAE"/>
    <w:rsid w:val="00D752C2"/>
    <w:rsid w:val="00D82B3B"/>
    <w:rsid w:val="00D91DEA"/>
    <w:rsid w:val="00DB5096"/>
    <w:rsid w:val="00DC0C80"/>
    <w:rsid w:val="00DD4C77"/>
    <w:rsid w:val="00DD67C0"/>
    <w:rsid w:val="00DE14B0"/>
    <w:rsid w:val="00E00FB6"/>
    <w:rsid w:val="00E16F9A"/>
    <w:rsid w:val="00E2209E"/>
    <w:rsid w:val="00E43D02"/>
    <w:rsid w:val="00E54BBD"/>
    <w:rsid w:val="00E6236A"/>
    <w:rsid w:val="00E638D8"/>
    <w:rsid w:val="00E64B32"/>
    <w:rsid w:val="00E76325"/>
    <w:rsid w:val="00E93BC4"/>
    <w:rsid w:val="00E93F73"/>
    <w:rsid w:val="00EB5914"/>
    <w:rsid w:val="00EE5920"/>
    <w:rsid w:val="00F0313C"/>
    <w:rsid w:val="00F135AC"/>
    <w:rsid w:val="00F246CE"/>
    <w:rsid w:val="00F34C5D"/>
    <w:rsid w:val="00F37BF2"/>
    <w:rsid w:val="00F4797B"/>
    <w:rsid w:val="00F61F2D"/>
    <w:rsid w:val="00F832A8"/>
    <w:rsid w:val="00FB5634"/>
    <w:rsid w:val="00FE7B8C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paragraph" w:styleId="aa">
    <w:name w:val="List Paragraph"/>
    <w:basedOn w:val="a"/>
    <w:uiPriority w:val="34"/>
    <w:qFormat/>
    <w:rsid w:val="002C01F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35B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6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paragraph" w:styleId="aa">
    <w:name w:val="List Paragraph"/>
    <w:basedOn w:val="a"/>
    <w:uiPriority w:val="34"/>
    <w:qFormat/>
    <w:rsid w:val="002C01F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035B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6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3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F1F3-A619-4407-A955-07F0D75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Г.В.</dc:creator>
  <cp:lastModifiedBy>Руденко Евгений Александрович</cp:lastModifiedBy>
  <cp:revision>6</cp:revision>
  <cp:lastPrinted>2017-12-04T09:39:00Z</cp:lastPrinted>
  <dcterms:created xsi:type="dcterms:W3CDTF">2017-11-28T14:55:00Z</dcterms:created>
  <dcterms:modified xsi:type="dcterms:W3CDTF">2017-12-04T12:46:00Z</dcterms:modified>
</cp:coreProperties>
</file>