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83" w:rsidRPr="00FE717C" w:rsidRDefault="00E92383" w:rsidP="00E92383">
      <w:pPr>
        <w:jc w:val="center"/>
        <w:rPr>
          <w:b/>
        </w:rPr>
      </w:pPr>
      <w:r w:rsidRPr="00FE717C">
        <w:rPr>
          <w:b/>
        </w:rPr>
        <w:t>ИЗВЕЩЕНИЕ О ПРОВЕДЕНИИ ЗАПРОСА ПРЕДЛОЖЕНИЙ</w:t>
      </w:r>
    </w:p>
    <w:p w:rsidR="00E92383" w:rsidRPr="00FE717C" w:rsidRDefault="00E92383" w:rsidP="00E92383">
      <w:pPr>
        <w:jc w:val="both"/>
      </w:pPr>
    </w:p>
    <w:p w:rsidR="00AD2A65" w:rsidRPr="00FE717C" w:rsidRDefault="00AD2A65" w:rsidP="00AD2A65">
      <w:pPr>
        <w:pStyle w:val="a3"/>
        <w:ind w:firstLine="567"/>
        <w:jc w:val="both"/>
        <w:rPr>
          <w:sz w:val="24"/>
        </w:rPr>
      </w:pPr>
      <w:r w:rsidRPr="00FE717C">
        <w:rPr>
          <w:b w:val="0"/>
          <w:sz w:val="24"/>
        </w:rPr>
        <w:t xml:space="preserve">АО «Интер РАО – </w:t>
      </w:r>
      <w:proofErr w:type="spellStart"/>
      <w:r w:rsidRPr="00FE717C">
        <w:rPr>
          <w:b w:val="0"/>
          <w:sz w:val="24"/>
        </w:rPr>
        <w:t>Электрогенерация</w:t>
      </w:r>
      <w:proofErr w:type="spellEnd"/>
      <w:r w:rsidRPr="00FE717C">
        <w:rPr>
          <w:b w:val="0"/>
          <w:sz w:val="24"/>
        </w:rPr>
        <w:t xml:space="preserve">» объявляет конкурентный </w:t>
      </w:r>
      <w:proofErr w:type="gramStart"/>
      <w:r w:rsidRPr="00FE717C">
        <w:rPr>
          <w:b w:val="0"/>
          <w:sz w:val="24"/>
        </w:rPr>
        <w:t xml:space="preserve">отбор </w:t>
      </w:r>
      <w:r w:rsidRPr="00FE717C" w:rsidDel="00717F19">
        <w:rPr>
          <w:b w:val="0"/>
          <w:sz w:val="24"/>
        </w:rPr>
        <w:t xml:space="preserve"> </w:t>
      </w:r>
      <w:r w:rsidRPr="00FE717C">
        <w:rPr>
          <w:b w:val="0"/>
          <w:sz w:val="24"/>
        </w:rPr>
        <w:t>покупателей</w:t>
      </w:r>
      <w:proofErr w:type="gramEnd"/>
      <w:r w:rsidRPr="00FE717C">
        <w:rPr>
          <w:b w:val="0"/>
          <w:sz w:val="24"/>
        </w:rPr>
        <w:t xml:space="preserve"> объектов недвижимого имущества, указанных в Приложении 1 к настоящему извещению (далее - Объекты), путем запроса </w:t>
      </w:r>
      <w:r w:rsidRPr="00FE717C">
        <w:rPr>
          <w:b w:val="0"/>
          <w:bCs w:val="0"/>
          <w:sz w:val="24"/>
        </w:rPr>
        <w:t>предложений</w:t>
      </w:r>
      <w:r w:rsidRPr="00FE717C">
        <w:rPr>
          <w:b w:val="0"/>
          <w:sz w:val="24"/>
        </w:rPr>
        <w:t>.</w:t>
      </w:r>
    </w:p>
    <w:p w:rsidR="00AD2A65" w:rsidRPr="00FE717C" w:rsidRDefault="00AD2A65" w:rsidP="00AD2A65">
      <w:pPr>
        <w:pStyle w:val="a5"/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FE717C">
        <w:rPr>
          <w:rFonts w:ascii="Times New Roman" w:hAnsi="Times New Roman"/>
        </w:rPr>
        <w:t>Начальная цена Объектов: согласно Приложению 1 к настоящему Извещению.</w:t>
      </w:r>
    </w:p>
    <w:p w:rsidR="00AD2A65" w:rsidRPr="00FE717C" w:rsidRDefault="00AD2A65" w:rsidP="00AD2A65">
      <w:pPr>
        <w:pStyle w:val="a5"/>
        <w:tabs>
          <w:tab w:val="left" w:pos="0"/>
        </w:tabs>
        <w:spacing w:before="0" w:after="0"/>
        <w:ind w:left="0" w:firstLine="567"/>
        <w:rPr>
          <w:rFonts w:ascii="Times New Roman" w:hAnsi="Times New Roman"/>
        </w:rPr>
      </w:pPr>
      <w:r w:rsidRPr="00FE717C">
        <w:rPr>
          <w:rFonts w:ascii="Times New Roman" w:hAnsi="Times New Roman"/>
        </w:rPr>
        <w:t>Определяющая порядок проведения и участия в отборе документация размещена на</w:t>
      </w:r>
      <w:r w:rsidRPr="00FE717C">
        <w:rPr>
          <w:rFonts w:ascii="Times New Roman" w:hAnsi="Times New Roman"/>
          <w:color w:val="000000"/>
        </w:rPr>
        <w:t xml:space="preserve"> </w:t>
      </w:r>
      <w:r w:rsidR="00EE725F">
        <w:rPr>
          <w:rFonts w:ascii="Times New Roman" w:hAnsi="Times New Roman"/>
          <w:color w:val="000000"/>
        </w:rPr>
        <w:t>электронной торговой площадке</w:t>
      </w:r>
      <w:r w:rsidRPr="00FE717C">
        <w:rPr>
          <w:rFonts w:ascii="Times New Roman" w:hAnsi="Times New Roman"/>
          <w:color w:val="000000"/>
        </w:rPr>
        <w:t xml:space="preserve"> http://</w:t>
      </w:r>
      <w:proofErr w:type="spellStart"/>
      <w:r w:rsidR="00EE725F">
        <w:rPr>
          <w:rFonts w:ascii="Times New Roman" w:hAnsi="Times New Roman"/>
          <w:color w:val="000000"/>
          <w:lang w:val="en-US"/>
        </w:rPr>
        <w:t>etp.interrao-zakupki</w:t>
      </w:r>
      <w:proofErr w:type="spellEnd"/>
      <w:r w:rsidRPr="00FE717C">
        <w:rPr>
          <w:rFonts w:ascii="Times New Roman" w:hAnsi="Times New Roman"/>
          <w:color w:val="000000"/>
        </w:rPr>
        <w:t>.</w:t>
      </w:r>
      <w:proofErr w:type="spellStart"/>
      <w:r w:rsidRPr="00FE717C">
        <w:rPr>
          <w:rFonts w:ascii="Times New Roman" w:hAnsi="Times New Roman"/>
          <w:color w:val="000000"/>
        </w:rPr>
        <w:t>ru</w:t>
      </w:r>
      <w:proofErr w:type="spellEnd"/>
      <w:r w:rsidRPr="00FE717C">
        <w:rPr>
          <w:rFonts w:ascii="Times New Roman" w:hAnsi="Times New Roman"/>
          <w:color w:val="000000"/>
        </w:rPr>
        <w:t>.</w:t>
      </w:r>
    </w:p>
    <w:p w:rsidR="00AD2A65" w:rsidRPr="00FE717C" w:rsidRDefault="00AD2A65" w:rsidP="00AD2A65">
      <w:pPr>
        <w:pStyle w:val="a5"/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FE717C">
        <w:rPr>
          <w:rFonts w:ascii="Times New Roman" w:hAnsi="Times New Roman"/>
        </w:rPr>
        <w:t>Срок приема з</w:t>
      </w:r>
      <w:r>
        <w:rPr>
          <w:rFonts w:ascii="Times New Roman" w:hAnsi="Times New Roman"/>
        </w:rPr>
        <w:t xml:space="preserve">аявок на участие в отборе: с </w:t>
      </w:r>
      <w:r w:rsidR="00EE725F">
        <w:rPr>
          <w:rFonts w:ascii="Times New Roman" w:hAnsi="Times New Roman"/>
        </w:rPr>
        <w:t>02</w:t>
      </w:r>
      <w:r w:rsidR="006A3F19">
        <w:rPr>
          <w:rFonts w:ascii="Times New Roman" w:hAnsi="Times New Roman"/>
        </w:rPr>
        <w:t xml:space="preserve"> </w:t>
      </w:r>
      <w:r w:rsidR="00EE725F">
        <w:rPr>
          <w:rFonts w:ascii="Times New Roman" w:hAnsi="Times New Roman"/>
        </w:rPr>
        <w:t>марта</w:t>
      </w:r>
      <w:r w:rsidR="00A42B03">
        <w:rPr>
          <w:rFonts w:ascii="Times New Roman" w:hAnsi="Times New Roman"/>
        </w:rPr>
        <w:t xml:space="preserve"> 20</w:t>
      </w:r>
      <w:r w:rsidR="00EE725F">
        <w:rPr>
          <w:rFonts w:ascii="Times New Roman" w:hAnsi="Times New Roman"/>
        </w:rPr>
        <w:t>20</w:t>
      </w:r>
      <w:r w:rsidR="00A42B03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до </w:t>
      </w:r>
      <w:r w:rsidR="00EE725F">
        <w:rPr>
          <w:rFonts w:ascii="Times New Roman" w:hAnsi="Times New Roman"/>
        </w:rPr>
        <w:t>12</w:t>
      </w:r>
      <w:r w:rsidR="006A3F19">
        <w:rPr>
          <w:rFonts w:ascii="Times New Roman" w:hAnsi="Times New Roman"/>
        </w:rPr>
        <w:t xml:space="preserve"> </w:t>
      </w:r>
      <w:r w:rsidR="00EE725F">
        <w:rPr>
          <w:rFonts w:ascii="Times New Roman" w:hAnsi="Times New Roman"/>
        </w:rPr>
        <w:t>мая</w:t>
      </w:r>
      <w:bookmarkStart w:id="0" w:name="_GoBack"/>
      <w:bookmarkEnd w:id="0"/>
      <w:r w:rsidRPr="00FE717C">
        <w:rPr>
          <w:rFonts w:ascii="Times New Roman" w:hAnsi="Times New Roman"/>
        </w:rPr>
        <w:t xml:space="preserve"> 20</w:t>
      </w:r>
      <w:r w:rsidR="00A42B03">
        <w:rPr>
          <w:rFonts w:ascii="Times New Roman" w:hAnsi="Times New Roman"/>
        </w:rPr>
        <w:t>20</w:t>
      </w:r>
      <w:r w:rsidRPr="00FE717C">
        <w:rPr>
          <w:rFonts w:ascii="Times New Roman" w:hAnsi="Times New Roman"/>
        </w:rPr>
        <w:t>г.</w:t>
      </w:r>
    </w:p>
    <w:p w:rsidR="00AD2A65" w:rsidRPr="00FE717C" w:rsidRDefault="00AD2A65" w:rsidP="00AD2A65">
      <w:pPr>
        <w:pStyle w:val="a5"/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FE717C">
        <w:rPr>
          <w:rFonts w:ascii="Times New Roman" w:hAnsi="Times New Roman"/>
        </w:rPr>
        <w:t xml:space="preserve">Запрос предложений не является разновидностью торгов и не подпадает под регулирование статей 447-449 ГК РФ. У АО «Интер РАО – </w:t>
      </w:r>
      <w:proofErr w:type="spellStart"/>
      <w:r w:rsidRPr="00FE717C">
        <w:rPr>
          <w:rFonts w:ascii="Times New Roman" w:hAnsi="Times New Roman"/>
        </w:rPr>
        <w:t>Электрогенерация</w:t>
      </w:r>
      <w:proofErr w:type="spellEnd"/>
      <w:r w:rsidRPr="00FE717C">
        <w:rPr>
          <w:rFonts w:ascii="Times New Roman" w:hAnsi="Times New Roman"/>
        </w:rPr>
        <w:t>» не возникает обязательств заключения договора купли-продажи Объекта по итогам отбора.</w:t>
      </w:r>
    </w:p>
    <w:p w:rsidR="00A42B03" w:rsidRDefault="00AD2A65" w:rsidP="00AD2A65">
      <w:pPr>
        <w:ind w:firstLine="567"/>
        <w:jc w:val="both"/>
      </w:pPr>
      <w:r>
        <w:t>По всем вопросам обращаться: Бабурина Тат</w:t>
      </w:r>
      <w:r w:rsidR="00A2439A">
        <w:t>ьяна Сергеевна, телефон 8-961-243-58-88</w:t>
      </w:r>
      <w:r w:rsidRPr="00FE717C">
        <w:t>,</w:t>
      </w:r>
    </w:p>
    <w:p w:rsidR="00E92383" w:rsidRPr="00A42B03" w:rsidRDefault="00AD2A65" w:rsidP="00AD2A65">
      <w:pPr>
        <w:ind w:firstLine="567"/>
        <w:jc w:val="both"/>
        <w:rPr>
          <w:lang w:val="en-US"/>
        </w:rPr>
      </w:pPr>
      <w:r w:rsidRPr="00A42B03">
        <w:rPr>
          <w:lang w:val="en-US"/>
        </w:rPr>
        <w:t xml:space="preserve"> </w:t>
      </w:r>
      <w:proofErr w:type="gramStart"/>
      <w:r w:rsidRPr="00A42B03">
        <w:rPr>
          <w:lang w:val="en-US"/>
        </w:rPr>
        <w:t>e-mail</w:t>
      </w:r>
      <w:proofErr w:type="gramEnd"/>
      <w:r w:rsidRPr="00A42B03">
        <w:rPr>
          <w:lang w:val="en-US"/>
        </w:rPr>
        <w:t xml:space="preserve">:  </w:t>
      </w:r>
      <w:r>
        <w:rPr>
          <w:rStyle w:val="a6"/>
          <w:lang w:val="en-US"/>
        </w:rPr>
        <w:t>baburina</w:t>
      </w:r>
      <w:r w:rsidRPr="00A42B03">
        <w:rPr>
          <w:rStyle w:val="a6"/>
          <w:lang w:val="en-US"/>
        </w:rPr>
        <w:t>_</w:t>
      </w:r>
      <w:r>
        <w:rPr>
          <w:rStyle w:val="a6"/>
          <w:lang w:val="en-US"/>
        </w:rPr>
        <w:t>ts</w:t>
      </w:r>
      <w:r w:rsidRPr="00A42B03">
        <w:rPr>
          <w:rStyle w:val="a6"/>
          <w:lang w:val="en-US"/>
        </w:rPr>
        <w:t>@</w:t>
      </w:r>
      <w:r>
        <w:rPr>
          <w:rStyle w:val="a6"/>
          <w:lang w:val="en-US"/>
        </w:rPr>
        <w:t>interrao</w:t>
      </w:r>
      <w:r w:rsidRPr="00A42B03">
        <w:rPr>
          <w:rStyle w:val="a6"/>
          <w:lang w:val="en-US"/>
        </w:rPr>
        <w:t>.</w:t>
      </w:r>
      <w:r>
        <w:rPr>
          <w:rStyle w:val="a6"/>
          <w:lang w:val="en-US"/>
        </w:rPr>
        <w:t>ru</w:t>
      </w:r>
      <w:r w:rsidRPr="00A42B03">
        <w:rPr>
          <w:lang w:val="en-US"/>
        </w:rPr>
        <w:t xml:space="preserve"> </w:t>
      </w: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ind w:firstLine="567"/>
        <w:jc w:val="both"/>
        <w:rPr>
          <w:sz w:val="28"/>
          <w:szCs w:val="28"/>
          <w:lang w:val="en-US"/>
        </w:rPr>
      </w:pPr>
    </w:p>
    <w:p w:rsidR="00E92383" w:rsidRPr="00A42B03" w:rsidRDefault="00E92383" w:rsidP="00E92383">
      <w:pPr>
        <w:spacing w:line="360" w:lineRule="auto"/>
        <w:jc w:val="right"/>
        <w:rPr>
          <w:rFonts w:eastAsiaTheme="minorHAnsi"/>
          <w:b/>
          <w:color w:val="000000" w:themeColor="text1"/>
          <w:lang w:val="en-US" w:eastAsia="en-US"/>
        </w:rPr>
      </w:pPr>
    </w:p>
    <w:p w:rsidR="00E92383" w:rsidRPr="00A42B03" w:rsidRDefault="00E92383" w:rsidP="00E92383">
      <w:pPr>
        <w:spacing w:line="360" w:lineRule="auto"/>
        <w:jc w:val="right"/>
        <w:rPr>
          <w:rFonts w:eastAsiaTheme="minorHAnsi"/>
          <w:b/>
          <w:color w:val="000000" w:themeColor="text1"/>
          <w:lang w:val="en-US" w:eastAsia="en-US"/>
        </w:rPr>
      </w:pPr>
    </w:p>
    <w:p w:rsidR="00F11A8C" w:rsidRDefault="00F11A8C" w:rsidP="00E92383">
      <w:pPr>
        <w:spacing w:line="360" w:lineRule="auto"/>
        <w:jc w:val="right"/>
        <w:rPr>
          <w:rFonts w:eastAsiaTheme="minorHAnsi"/>
          <w:b/>
          <w:color w:val="000000" w:themeColor="text1"/>
          <w:lang w:val="en-US" w:eastAsia="en-US"/>
        </w:rPr>
      </w:pPr>
    </w:p>
    <w:p w:rsidR="00A42B03" w:rsidRPr="00A42B03" w:rsidRDefault="00A42B03" w:rsidP="00E92383">
      <w:pPr>
        <w:spacing w:line="360" w:lineRule="auto"/>
        <w:jc w:val="right"/>
        <w:rPr>
          <w:rFonts w:eastAsiaTheme="minorHAnsi"/>
          <w:b/>
          <w:color w:val="000000" w:themeColor="text1"/>
          <w:lang w:val="en-US" w:eastAsia="en-US"/>
        </w:rPr>
      </w:pPr>
    </w:p>
    <w:p w:rsidR="00F11A8C" w:rsidRPr="00A42B03" w:rsidRDefault="00F11A8C" w:rsidP="00E92383">
      <w:pPr>
        <w:spacing w:line="360" w:lineRule="auto"/>
        <w:jc w:val="right"/>
        <w:rPr>
          <w:rFonts w:eastAsiaTheme="minorHAnsi"/>
          <w:b/>
          <w:color w:val="000000" w:themeColor="text1"/>
          <w:lang w:val="en-US" w:eastAsia="en-US"/>
        </w:rPr>
      </w:pPr>
    </w:p>
    <w:p w:rsidR="00F11A8C" w:rsidRPr="00A42B03" w:rsidRDefault="00F11A8C" w:rsidP="00E92383">
      <w:pPr>
        <w:spacing w:line="360" w:lineRule="auto"/>
        <w:jc w:val="right"/>
        <w:rPr>
          <w:rFonts w:eastAsiaTheme="minorHAnsi"/>
          <w:b/>
          <w:color w:val="000000" w:themeColor="text1"/>
          <w:lang w:val="en-US" w:eastAsia="en-US"/>
        </w:rPr>
      </w:pPr>
    </w:p>
    <w:p w:rsidR="00E92383" w:rsidRPr="007E7F72" w:rsidRDefault="00E92383" w:rsidP="00E92383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  <w:r w:rsidRPr="007E7F72">
        <w:rPr>
          <w:rFonts w:eastAsiaTheme="minorHAnsi"/>
          <w:b/>
          <w:color w:val="000000" w:themeColor="text1"/>
          <w:lang w:eastAsia="en-US"/>
        </w:rPr>
        <w:lastRenderedPageBreak/>
        <w:t>Приложение 1 к извещению</w:t>
      </w:r>
    </w:p>
    <w:p w:rsidR="00E92383" w:rsidRPr="007E7F72" w:rsidRDefault="00E92383" w:rsidP="00E92383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  <w:r w:rsidRPr="007E7F72">
        <w:rPr>
          <w:rFonts w:eastAsiaTheme="minorHAnsi"/>
          <w:b/>
          <w:color w:val="000000" w:themeColor="text1"/>
          <w:lang w:eastAsia="en-US"/>
        </w:rPr>
        <w:t xml:space="preserve"> о проведении запроса предложений</w:t>
      </w:r>
    </w:p>
    <w:p w:rsidR="00E92383" w:rsidRDefault="00E92383" w:rsidP="00E92383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7E7F72">
        <w:rPr>
          <w:rFonts w:eastAsiaTheme="minorHAnsi"/>
          <w:b/>
          <w:color w:val="000000" w:themeColor="text1"/>
          <w:lang w:eastAsia="en-US"/>
        </w:rPr>
        <w:t>Перечень реализуемого имущества</w:t>
      </w:r>
    </w:p>
    <w:p w:rsidR="00596CA3" w:rsidRDefault="00596CA3" w:rsidP="00E92383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</w:p>
    <w:tbl>
      <w:tblPr>
        <w:tblStyle w:val="a7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8"/>
        <w:gridCol w:w="2022"/>
        <w:gridCol w:w="3261"/>
        <w:gridCol w:w="2693"/>
        <w:gridCol w:w="1559"/>
      </w:tblGrid>
      <w:tr w:rsidR="00596CA3" w:rsidRPr="0045039D" w:rsidTr="00CB6AEA">
        <w:tc>
          <w:tcPr>
            <w:tcW w:w="808" w:type="dxa"/>
          </w:tcPr>
          <w:p w:rsidR="00596CA3" w:rsidRPr="0045039D" w:rsidRDefault="00596CA3" w:rsidP="00CB6A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лота</w:t>
            </w:r>
          </w:p>
        </w:tc>
        <w:tc>
          <w:tcPr>
            <w:tcW w:w="2022" w:type="dxa"/>
          </w:tcPr>
          <w:p w:rsidR="00596CA3" w:rsidRPr="00180DF1" w:rsidRDefault="00596CA3" w:rsidP="00CB6A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0DF1">
              <w:rPr>
                <w:color w:val="000000" w:themeColor="text1"/>
                <w:sz w:val="28"/>
                <w:szCs w:val="28"/>
              </w:rPr>
              <w:t>Наименование объекта/Инв.№ ОС</w:t>
            </w:r>
          </w:p>
        </w:tc>
        <w:tc>
          <w:tcPr>
            <w:tcW w:w="3261" w:type="dxa"/>
          </w:tcPr>
          <w:p w:rsidR="00596CA3" w:rsidRPr="0045039D" w:rsidRDefault="00596CA3" w:rsidP="00CB6A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Характеристики объекта</w:t>
            </w:r>
          </w:p>
        </w:tc>
        <w:tc>
          <w:tcPr>
            <w:tcW w:w="2693" w:type="dxa"/>
          </w:tcPr>
          <w:p w:rsidR="00596CA3" w:rsidRPr="0045039D" w:rsidRDefault="00596CA3" w:rsidP="00CB6A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Начальная цена продажи (НДС не облагается)</w:t>
            </w:r>
          </w:p>
        </w:tc>
        <w:tc>
          <w:tcPr>
            <w:tcW w:w="1559" w:type="dxa"/>
          </w:tcPr>
          <w:p w:rsidR="00596CA3" w:rsidRPr="0045039D" w:rsidRDefault="00596CA3" w:rsidP="00CB6A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Сведения об обременениях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2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 </w:t>
            </w:r>
            <w:proofErr w:type="spellStart"/>
            <w:r w:rsidRPr="00112CCC">
              <w:t>кв.м</w:t>
            </w:r>
            <w:proofErr w:type="spellEnd"/>
            <w:r w:rsidRPr="00112CCC">
              <w:t>, этаж 1, адрес: Ивановская обл., г. Комсомольск, ул. Пионерская, д. 8А, кв.2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421 747,27 (четыреста двадцать одна тысяча семьсот сорок семь рублей 27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 xml:space="preserve"> - 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14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40,1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 </w:t>
            </w:r>
            <w:proofErr w:type="spellStart"/>
            <w:r w:rsidRPr="00112CCC">
              <w:t>кв.м</w:t>
            </w:r>
            <w:proofErr w:type="spellEnd"/>
            <w:r w:rsidRPr="00112CCC">
              <w:t>, этаж 4, адрес: Ивановская обл., г. Комсомольск, ул. Пионерская, д. 8А, кв.14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428 728,95 (четыреста двадцать восемь тысяч семьсот двадцать восемь рублей 95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15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40,2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19,1 </w:t>
            </w:r>
            <w:proofErr w:type="spellStart"/>
            <w:r w:rsidRPr="00112CCC">
              <w:t>кв.м</w:t>
            </w:r>
            <w:proofErr w:type="spellEnd"/>
            <w:r w:rsidRPr="00112CCC">
              <w:t>, этаж 4, адрес: Ивановская обл., г. Комсомольск, ул. Пионерская, д. 8А, кв.15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437 794,66 (четыреста тридцать семь тысяч семьсот девяносто четыре рубля 66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18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40,2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 </w:t>
            </w:r>
            <w:proofErr w:type="spellStart"/>
            <w:r w:rsidRPr="00112CCC">
              <w:t>кв.м</w:t>
            </w:r>
            <w:proofErr w:type="spellEnd"/>
            <w:r w:rsidRPr="00112CCC">
              <w:t>, этаж 5, адрес: Ивановская обл., г. Комсомольск, ул. Пионерская, д. 8А, кв.18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422 742,84 (четыреста двадцать две тысячи семьсот сорок два рубля 84 копейки)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19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 </w:t>
            </w:r>
            <w:proofErr w:type="spellStart"/>
            <w:r w:rsidRPr="00112CCC">
              <w:t>кв.м</w:t>
            </w:r>
            <w:proofErr w:type="spellEnd"/>
            <w:r w:rsidRPr="00112CCC">
              <w:t>, этаж 5, адрес: Ивановская обл., г. Комсомольск, ул. Пионерская, д. 8А, кв.19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420 711,83 (четыреста двадцать тысяч семьсот одиннадцать рублей 83 копейки)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23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40,2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19,2 </w:t>
            </w:r>
            <w:proofErr w:type="spellStart"/>
            <w:r w:rsidRPr="00112CCC">
              <w:t>кв.м</w:t>
            </w:r>
            <w:proofErr w:type="spellEnd"/>
            <w:r w:rsidRPr="00112CCC">
              <w:t>, этаж 1, адрес: Ивановская обл., г. Комсомольск, ул. Пионерская, д. 8А, кв.23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423 779,87 (четыреста двадцать три тысячи семьсот семьдесят девять рублей 87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38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40,4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19,1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этаж 5, адрес: Ивановская </w:t>
            </w:r>
            <w:r w:rsidRPr="00112CCC">
              <w:lastRenderedPageBreak/>
              <w:t>обл., г. Комсомольск, ул. Пионерская, д. 8А, кв.38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lastRenderedPageBreak/>
              <w:t>444 881,28 (четыреста сорок четыре тысячи восемьсот восемьдесят один рубль 28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24715D" w:rsidRDefault="00A42B03" w:rsidP="00A42B0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39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40,2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 </w:t>
            </w:r>
            <w:proofErr w:type="spellStart"/>
            <w:r w:rsidRPr="00112CCC">
              <w:t>кв.м</w:t>
            </w:r>
            <w:proofErr w:type="spellEnd"/>
            <w:r w:rsidRPr="00112CCC">
              <w:t>, этаж 5, адрес: Ивановская обл., г. Комсомольск, ул. Пионерская, д. 8А, кв.39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442 754,27 (четыреста сорок две тысячи семьсот пятьдесят четыре рубля 27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45039D" w:rsidTr="00CB6AEA">
        <w:tc>
          <w:tcPr>
            <w:tcW w:w="808" w:type="dxa"/>
          </w:tcPr>
          <w:p w:rsidR="00A42B03" w:rsidRPr="0024715D" w:rsidRDefault="00A42B03" w:rsidP="00A42B0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58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40,1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19 </w:t>
            </w:r>
            <w:proofErr w:type="spellStart"/>
            <w:r w:rsidRPr="00112CCC">
              <w:t>кв.м</w:t>
            </w:r>
            <w:proofErr w:type="spellEnd"/>
            <w:r w:rsidRPr="00112CCC">
              <w:t>, этаж 5, адрес: Ивановская обл., г. Комсомольск, ул. Пионерская, д. 8А, кв.58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441 690,77 (четыреста сорок одна тысяча шестьсот девяносто рублей 77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45039D" w:rsidTr="00A42B03">
        <w:trPr>
          <w:trHeight w:val="2184"/>
        </w:trPr>
        <w:tc>
          <w:tcPr>
            <w:tcW w:w="808" w:type="dxa"/>
          </w:tcPr>
          <w:p w:rsidR="00A42B03" w:rsidRPr="0024715D" w:rsidRDefault="00A42B03" w:rsidP="00A42B0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022" w:type="dxa"/>
          </w:tcPr>
          <w:p w:rsidR="00A42B03" w:rsidRPr="00112CCC" w:rsidRDefault="00A42B03" w:rsidP="00A42B03">
            <w:r>
              <w:t>Квартира 61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Трехкомнатная квартира, общая площадь 79,9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50,5 </w:t>
            </w:r>
            <w:proofErr w:type="spellStart"/>
            <w:r w:rsidRPr="00112CCC">
              <w:t>кв.м</w:t>
            </w:r>
            <w:proofErr w:type="spellEnd"/>
            <w:r w:rsidRPr="00112CCC">
              <w:t>, этаж 1, адрес: Ивановская обл., г. Комсомольск, ул. Пионерская, д. 8А, кв.61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885 018,67 (Восемьсот восемьдесят пять тысяч восемнадцать рублей 67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2B03" w:rsidRPr="0045039D" w:rsidTr="00CB6AEA">
        <w:tc>
          <w:tcPr>
            <w:tcW w:w="808" w:type="dxa"/>
          </w:tcPr>
          <w:p w:rsidR="00A42B03" w:rsidRPr="00AA0132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013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22" w:type="dxa"/>
          </w:tcPr>
          <w:p w:rsidR="00A42B03" w:rsidRPr="00112CCC" w:rsidRDefault="00A42B03" w:rsidP="00A42B03">
            <w:r w:rsidRPr="00112CCC">
              <w:t>Квартира 74</w:t>
            </w:r>
          </w:p>
        </w:tc>
        <w:tc>
          <w:tcPr>
            <w:tcW w:w="3261" w:type="dxa"/>
          </w:tcPr>
          <w:p w:rsidR="00A42B03" w:rsidRPr="00112CCC" w:rsidRDefault="00A42B03" w:rsidP="00A42B03">
            <w:r w:rsidRPr="00112CCC">
              <w:t xml:space="preserve">Однокомнатная квартира, общая площадь 42 </w:t>
            </w:r>
            <w:proofErr w:type="spellStart"/>
            <w:r w:rsidRPr="00112CCC">
              <w:t>кв.м</w:t>
            </w:r>
            <w:proofErr w:type="spellEnd"/>
            <w:r w:rsidRPr="00112CCC">
              <w:t xml:space="preserve">, жилая площадь 16,6 </w:t>
            </w:r>
            <w:proofErr w:type="spellStart"/>
            <w:r w:rsidRPr="00112CCC">
              <w:t>кв.м</w:t>
            </w:r>
            <w:proofErr w:type="spellEnd"/>
            <w:r w:rsidRPr="00112CCC">
              <w:t>, этаж 5, адрес: Ивановская обл., г. Комсомольск, ул. Пионерская, д. 8А, кв.74</w:t>
            </w:r>
          </w:p>
        </w:tc>
        <w:tc>
          <w:tcPr>
            <w:tcW w:w="2693" w:type="dxa"/>
          </w:tcPr>
          <w:p w:rsidR="00A42B03" w:rsidRPr="00112CCC" w:rsidRDefault="00A42B03" w:rsidP="00A42B03">
            <w:r w:rsidRPr="00112CCC">
              <w:t>461 897,27 (четыреста шестьдесят одна тысяча восемьсот девяносто семь рублей 27 копеек)</w:t>
            </w:r>
          </w:p>
        </w:tc>
        <w:tc>
          <w:tcPr>
            <w:tcW w:w="1559" w:type="dxa"/>
          </w:tcPr>
          <w:p w:rsidR="00A42B03" w:rsidRPr="0045039D" w:rsidRDefault="00A42B03" w:rsidP="00A42B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039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42B03" w:rsidRPr="008630E8" w:rsidTr="00CB6AEA">
        <w:tc>
          <w:tcPr>
            <w:tcW w:w="808" w:type="dxa"/>
          </w:tcPr>
          <w:p w:rsidR="00A42B03" w:rsidRPr="0024715D" w:rsidRDefault="00A42B03" w:rsidP="00A42B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022" w:type="dxa"/>
          </w:tcPr>
          <w:p w:rsidR="00A42B03" w:rsidRPr="00040FE0" w:rsidRDefault="00A42B03" w:rsidP="00A42B03">
            <w:r w:rsidRPr="00040FE0">
              <w:t>Квартира 47</w:t>
            </w:r>
          </w:p>
        </w:tc>
        <w:tc>
          <w:tcPr>
            <w:tcW w:w="3261" w:type="dxa"/>
          </w:tcPr>
          <w:p w:rsidR="00A42B03" w:rsidRPr="00040FE0" w:rsidRDefault="00A42B03" w:rsidP="00A42B03">
            <w:r w:rsidRPr="00040FE0">
              <w:t xml:space="preserve">Однокомнатная квартира, общая площадь 40,3 </w:t>
            </w:r>
            <w:proofErr w:type="spellStart"/>
            <w:r w:rsidRPr="00040FE0">
              <w:t>кв.м</w:t>
            </w:r>
            <w:proofErr w:type="spellEnd"/>
            <w:r w:rsidRPr="00040FE0">
              <w:t xml:space="preserve">., жилая площадь 19,1 </w:t>
            </w:r>
            <w:proofErr w:type="spellStart"/>
            <w:r w:rsidRPr="00040FE0">
              <w:t>кв.м</w:t>
            </w:r>
            <w:proofErr w:type="spellEnd"/>
            <w:r w:rsidRPr="00040FE0">
              <w:t>, этаж 2, адрес: Ивановская обл., г. Комсомольск, ул. Пионерская, д. 8А, кв.47</w:t>
            </w:r>
          </w:p>
        </w:tc>
        <w:tc>
          <w:tcPr>
            <w:tcW w:w="2693" w:type="dxa"/>
          </w:tcPr>
          <w:p w:rsidR="00A42B03" w:rsidRDefault="00A42B03" w:rsidP="00A42B03">
            <w:r w:rsidRPr="00040FE0">
              <w:t>504 000,00 (пятьсот четыре тысячи)</w:t>
            </w:r>
          </w:p>
        </w:tc>
        <w:tc>
          <w:tcPr>
            <w:tcW w:w="1559" w:type="dxa"/>
          </w:tcPr>
          <w:p w:rsidR="00A42B03" w:rsidRPr="008630E8" w:rsidRDefault="00A42B03" w:rsidP="00A42B03">
            <w:pPr>
              <w:jc w:val="center"/>
              <w:rPr>
                <w:sz w:val="28"/>
                <w:szCs w:val="28"/>
              </w:rPr>
            </w:pPr>
            <w:r w:rsidRPr="008630E8">
              <w:rPr>
                <w:sz w:val="28"/>
                <w:szCs w:val="28"/>
              </w:rPr>
              <w:t>-</w:t>
            </w:r>
          </w:p>
        </w:tc>
      </w:tr>
    </w:tbl>
    <w:p w:rsidR="00596CA3" w:rsidRPr="00E92383" w:rsidRDefault="00596CA3" w:rsidP="00596CA3">
      <w:pPr>
        <w:ind w:firstLine="567"/>
        <w:jc w:val="both"/>
      </w:pPr>
    </w:p>
    <w:p w:rsidR="00596CA3" w:rsidRPr="007E7F72" w:rsidRDefault="00596CA3" w:rsidP="00596CA3">
      <w:pPr>
        <w:spacing w:after="200" w:line="276" w:lineRule="auto"/>
        <w:jc w:val="both"/>
        <w:rPr>
          <w:rFonts w:eastAsiaTheme="minorHAnsi"/>
          <w:b/>
          <w:color w:val="000000" w:themeColor="text1"/>
          <w:lang w:eastAsia="en-US"/>
        </w:rPr>
      </w:pPr>
    </w:p>
    <w:sectPr w:rsidR="00596CA3" w:rsidRPr="007E7F72" w:rsidSect="00E923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A7"/>
    <w:rsid w:val="000B21A3"/>
    <w:rsid w:val="001F66A4"/>
    <w:rsid w:val="00596CA3"/>
    <w:rsid w:val="006A3F19"/>
    <w:rsid w:val="006E75B9"/>
    <w:rsid w:val="008F2B2C"/>
    <w:rsid w:val="00A2439A"/>
    <w:rsid w:val="00A42B03"/>
    <w:rsid w:val="00AA0132"/>
    <w:rsid w:val="00AA2A63"/>
    <w:rsid w:val="00AD2A65"/>
    <w:rsid w:val="00B41A51"/>
    <w:rsid w:val="00E92383"/>
    <w:rsid w:val="00ED70A7"/>
    <w:rsid w:val="00EE725F"/>
    <w:rsid w:val="00F11A8C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F873"/>
  <w15:chartTrackingRefBased/>
  <w15:docId w15:val="{000C8613-8377-40AE-8FC7-1F2A9A2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8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923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92383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E9238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E9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Зуева Ольга Сергеевна</cp:lastModifiedBy>
  <cp:revision>2</cp:revision>
  <dcterms:created xsi:type="dcterms:W3CDTF">2020-02-18T12:02:00Z</dcterms:created>
  <dcterms:modified xsi:type="dcterms:W3CDTF">2020-02-18T12:02:00Z</dcterms:modified>
</cp:coreProperties>
</file>