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E1" w:rsidRDefault="002E427D" w:rsidP="000F219A">
      <w:pPr>
        <w:spacing w:before="0" w:after="0"/>
        <w:ind w:firstLine="0"/>
        <w:jc w:val="center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Уведомление о проведении общественных обсуждений</w:t>
      </w:r>
    </w:p>
    <w:p w:rsidR="00BB4AE1" w:rsidRDefault="002E427D" w:rsidP="000F219A">
      <w:pPr>
        <w:spacing w:before="0" w:after="0"/>
        <w:ind w:firstLine="0"/>
        <w:jc w:val="center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по объекту государственной экологической экспертизы –</w:t>
      </w:r>
    </w:p>
    <w:p w:rsidR="00BB4AE1" w:rsidRDefault="002E427D" w:rsidP="000F219A">
      <w:pPr>
        <w:spacing w:before="0" w:after="0"/>
        <w:ind w:firstLine="0"/>
        <w:jc w:val="center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проектная документация «Новоленская ТЭС», включая</w:t>
      </w:r>
    </w:p>
    <w:p w:rsidR="00BB4AE1" w:rsidRDefault="002E427D" w:rsidP="000F219A">
      <w:pPr>
        <w:spacing w:before="0" w:after="0"/>
        <w:ind w:firstLine="0"/>
        <w:jc w:val="center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предварительные материалы оценки воздействия на окружающую среду (ОВОС)</w:t>
      </w:r>
    </w:p>
    <w:p w:rsidR="00BB4AE1" w:rsidRDefault="00BB4AE1">
      <w:pPr>
        <w:spacing w:before="0" w:after="0"/>
        <w:ind w:firstLine="0"/>
        <w:jc w:val="center"/>
        <w:rPr>
          <w:rFonts w:cs="Arial"/>
          <w:b/>
          <w:sz w:val="23"/>
          <w:szCs w:val="23"/>
        </w:rPr>
      </w:pPr>
    </w:p>
    <w:p w:rsidR="00BB4AE1" w:rsidRDefault="002E427D">
      <w:pPr>
        <w:spacing w:after="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В соответствии с требованиями Федерального закона от 23.11.1995 г. № 174-ФЗ «Об экологической экспертизе», Приказа Минприроды России от 01.12.2020 г. № 999 «Об утверждении требований к материалам оценки воздействия на окружающую среду» Акционерное общество «Интер РАО - Электрогенерация» уведомляет о проведении общественных обсуждений по объекту государственной экологической экспертизы (ГЭЭ) - проектная документация «Новоленская ТЭС», включая предварительные материалы оценки воздействия на окружающую среду (ОВОС).</w:t>
      </w:r>
    </w:p>
    <w:p w:rsidR="00BB4AE1" w:rsidRDefault="002E427D">
      <w:pPr>
        <w:spacing w:after="0"/>
        <w:rPr>
          <w:rFonts w:cs="Arial"/>
          <w:sz w:val="23"/>
          <w:szCs w:val="23"/>
        </w:rPr>
      </w:pPr>
      <w:r>
        <w:rPr>
          <w:rFonts w:cs="Arial"/>
          <w:i/>
          <w:sz w:val="23"/>
          <w:szCs w:val="23"/>
        </w:rPr>
        <w:t>Заказчик работ по оценке воздействия на окружающую среду:</w:t>
      </w:r>
      <w:r>
        <w:rPr>
          <w:rFonts w:cs="Arial"/>
          <w:sz w:val="23"/>
          <w:szCs w:val="23"/>
        </w:rPr>
        <w:t xml:space="preserve"> Акционерное общество «Интер РАО - Электрогенерация» (сокращенное наименование юридического лица – АО «Интер РАО – Электрогенерация»), ИНН:</w:t>
      </w:r>
      <w:r>
        <w:rPr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>7704784450, ОГРН: 1117746460358, юридический и фактический адрес: 119435, Москва, ул. Большая Пироговская, д. 27, стр. 1; тел.: 8 (495) 664-76-80; адрес электронной почты:</w:t>
      </w:r>
      <w:r>
        <w:rPr>
          <w:sz w:val="23"/>
          <w:szCs w:val="23"/>
        </w:rPr>
        <w:t xml:space="preserve"> UEG.office@interrao.ru. </w:t>
      </w:r>
    </w:p>
    <w:p w:rsidR="00BB4AE1" w:rsidRDefault="002E427D">
      <w:pPr>
        <w:spacing w:after="0"/>
        <w:rPr>
          <w:rFonts w:cs="Arial"/>
          <w:sz w:val="23"/>
          <w:szCs w:val="23"/>
        </w:rPr>
      </w:pPr>
      <w:r>
        <w:rPr>
          <w:rFonts w:cs="Arial"/>
          <w:i/>
          <w:sz w:val="23"/>
          <w:szCs w:val="23"/>
        </w:rPr>
        <w:t>Генеральная проектная организация и Исполнитель работ по ОВОС</w:t>
      </w:r>
      <w:r>
        <w:rPr>
          <w:rFonts w:cs="Arial"/>
          <w:sz w:val="23"/>
          <w:szCs w:val="23"/>
        </w:rPr>
        <w:t xml:space="preserve">: Общество с ограниченной ответственностью «Компания ПроектЭнергоИнжиниринг» (сокращенное наименование юридического лица - ООО «КПЭИ»), ИНН: 6670133173, ОГРН: 1069670132510, юридический адрес: 119435, г. Москва, вн. тер. г. муниципальный округ Хамовники, ул. Малая Пироговская, д. 18, стр. 1; фактический адрес: 630102, Новосибирская область, г. Новосибирск, ул. Нижегородская, д. 6А, 7 этаж; тел.: +7 (383) 305-46-38; адрес электронной почты: </w:t>
      </w:r>
      <w:hyperlink r:id="rId12" w:tooltip="mailto:info@k-pei.ru" w:history="1">
        <w:r>
          <w:rPr>
            <w:rFonts w:cs="Arial"/>
            <w:color w:val="0000FF" w:themeColor="hyperlink"/>
            <w:sz w:val="23"/>
            <w:szCs w:val="23"/>
            <w:u w:val="single"/>
          </w:rPr>
          <w:t>info@k-pei.ru</w:t>
        </w:r>
      </w:hyperlink>
      <w:r>
        <w:rPr>
          <w:rFonts w:cs="Arial"/>
          <w:sz w:val="23"/>
          <w:szCs w:val="23"/>
        </w:rPr>
        <w:t xml:space="preserve">. </w:t>
      </w:r>
    </w:p>
    <w:p w:rsidR="00BB4AE1" w:rsidRDefault="002E427D">
      <w:pPr>
        <w:spacing w:after="0"/>
        <w:rPr>
          <w:rFonts w:cs="Arial"/>
          <w:sz w:val="23"/>
          <w:szCs w:val="23"/>
        </w:rPr>
      </w:pPr>
      <w:r>
        <w:rPr>
          <w:rFonts w:cs="Arial"/>
          <w:i/>
          <w:sz w:val="23"/>
          <w:szCs w:val="23"/>
        </w:rPr>
        <w:t>Исполнитель работ по организации общественных обсуждений:</w:t>
      </w:r>
      <w:r>
        <w:rPr>
          <w:rFonts w:cs="Arial"/>
          <w:sz w:val="23"/>
          <w:szCs w:val="23"/>
        </w:rPr>
        <w:t xml:space="preserve"> Акционерное общество «Группа Компаний ШАНЭКО» (сокращенное наименование юридического лица - АО «ГК ШАНЭКО»), ИНН: 7733554429, ОГРН: 1057748752599, юридический и фактический адрес: 115522, г. Москва, ул. Москворечье, д. 4, корп. 3; тел.: +7 (495) 545-34-20; электронная почта: </w:t>
      </w:r>
      <w:hyperlink r:id="rId13" w:tooltip="mailto:shaneco.group@shaneco.ru" w:history="1">
        <w:r>
          <w:rPr>
            <w:rFonts w:cs="Arial"/>
            <w:color w:val="0000FF" w:themeColor="hyperlink"/>
            <w:sz w:val="23"/>
            <w:szCs w:val="23"/>
            <w:u w:val="single"/>
          </w:rPr>
          <w:t>shaneco.group@shaneco.ru</w:t>
        </w:r>
      </w:hyperlink>
      <w:r>
        <w:rPr>
          <w:rFonts w:cs="Arial"/>
          <w:sz w:val="23"/>
          <w:szCs w:val="23"/>
        </w:rPr>
        <w:t xml:space="preserve">. </w:t>
      </w:r>
    </w:p>
    <w:p w:rsidR="00BB4AE1" w:rsidRDefault="002E427D">
      <w:pPr>
        <w:spacing w:after="0"/>
        <w:rPr>
          <w:rFonts w:cs="Arial"/>
          <w:sz w:val="23"/>
          <w:szCs w:val="23"/>
        </w:rPr>
      </w:pPr>
      <w:r>
        <w:rPr>
          <w:rFonts w:cs="Arial"/>
          <w:i/>
          <w:sz w:val="23"/>
          <w:szCs w:val="23"/>
        </w:rPr>
        <w:t>Орган, ответственный за организацию общественных обсуждений:</w:t>
      </w:r>
      <w:r>
        <w:rPr>
          <w:rFonts w:cs="Arial"/>
          <w:sz w:val="23"/>
          <w:szCs w:val="23"/>
        </w:rPr>
        <w:t xml:space="preserve"> Администрация муниципального образования «Ленский район» Республики Саха (Якутия) (сокращенное наименование юридического лица – Администрация муниципального образования «Ленский район»); ИНН: 1414009962; ОГРН: 1031400599152; юридический и фактический адрес: 678144, Республика Саха (Якутия), у. Ленский, г. Ленск, ул. Ленина, д. 65; тел. +7 (41137) 3-00-12; адрес электронной почты: </w:t>
      </w:r>
      <w:hyperlink r:id="rId14" w:tooltip="mailto:admin@lenskrayon.ru" w:history="1">
        <w:r>
          <w:rPr>
            <w:rFonts w:cs="Arial"/>
            <w:color w:val="0000FF" w:themeColor="hyperlink"/>
            <w:sz w:val="23"/>
            <w:szCs w:val="23"/>
            <w:u w:val="single"/>
          </w:rPr>
          <w:t>admin@lenskrayon.ru</w:t>
        </w:r>
      </w:hyperlink>
      <w:r>
        <w:rPr>
          <w:rFonts w:cs="Arial"/>
          <w:sz w:val="23"/>
          <w:szCs w:val="23"/>
        </w:rPr>
        <w:t xml:space="preserve">. </w:t>
      </w:r>
    </w:p>
    <w:p w:rsidR="00BB4AE1" w:rsidRDefault="002E427D">
      <w:pPr>
        <w:spacing w:after="0"/>
        <w:rPr>
          <w:rFonts w:cs="Arial"/>
          <w:sz w:val="23"/>
          <w:szCs w:val="23"/>
        </w:rPr>
      </w:pPr>
      <w:r>
        <w:rPr>
          <w:rFonts w:cs="Arial"/>
          <w:i/>
          <w:sz w:val="23"/>
          <w:szCs w:val="23"/>
        </w:rPr>
        <w:t>Наименование планируемой (намечаемой) хозяйственной деятельности</w:t>
      </w:r>
      <w:r>
        <w:rPr>
          <w:rFonts w:cs="Arial"/>
          <w:sz w:val="23"/>
          <w:szCs w:val="23"/>
        </w:rPr>
        <w:t>: Новоленская ТЭС</w:t>
      </w:r>
    </w:p>
    <w:p w:rsidR="00BB4AE1" w:rsidRDefault="002E427D">
      <w:pPr>
        <w:spacing w:after="0"/>
        <w:rPr>
          <w:rFonts w:cs="Arial"/>
          <w:sz w:val="23"/>
          <w:szCs w:val="23"/>
          <w:highlight w:val="yellow"/>
        </w:rPr>
      </w:pPr>
      <w:r>
        <w:rPr>
          <w:rFonts w:cs="Arial"/>
          <w:i/>
          <w:sz w:val="23"/>
          <w:szCs w:val="23"/>
        </w:rPr>
        <w:t>Цель планируемой (намечаемой) хозяйственной деятельности</w:t>
      </w:r>
      <w:r>
        <w:rPr>
          <w:rFonts w:cs="Arial"/>
          <w:sz w:val="23"/>
          <w:szCs w:val="23"/>
        </w:rPr>
        <w:t>: новое строительство генерирующего объекта (тепловой электростанции) для производства электрической энергии во исполнение распоряжения Правительства РФ от 08.04.2023 г. № 867-р.</w:t>
      </w:r>
    </w:p>
    <w:p w:rsidR="00BB4AE1" w:rsidRDefault="002E427D">
      <w:pPr>
        <w:spacing w:after="0"/>
        <w:rPr>
          <w:rFonts w:cs="Arial"/>
          <w:sz w:val="23"/>
          <w:szCs w:val="23"/>
          <w:highlight w:val="yellow"/>
        </w:rPr>
      </w:pPr>
      <w:r>
        <w:rPr>
          <w:rFonts w:cs="Arial"/>
          <w:i/>
          <w:sz w:val="23"/>
          <w:szCs w:val="23"/>
        </w:rPr>
        <w:t>Место реализации планируемой (намечаемой) хозяйственной деятельности:</w:t>
      </w:r>
      <w:r>
        <w:rPr>
          <w:rFonts w:cs="Arial"/>
          <w:sz w:val="23"/>
          <w:szCs w:val="23"/>
        </w:rPr>
        <w:t xml:space="preserve"> Российская Федерация, Республика Саха (Якутия), Ленский район.</w:t>
      </w:r>
    </w:p>
    <w:p w:rsidR="00BB4AE1" w:rsidRDefault="002E427D">
      <w:pPr>
        <w:spacing w:after="0"/>
        <w:rPr>
          <w:rFonts w:cs="Arial"/>
          <w:sz w:val="23"/>
          <w:szCs w:val="23"/>
        </w:rPr>
      </w:pPr>
      <w:r>
        <w:rPr>
          <w:rFonts w:cs="Arial"/>
          <w:i/>
          <w:sz w:val="23"/>
          <w:szCs w:val="23"/>
        </w:rPr>
        <w:t>Планируемые сроки проведения ОВОС:</w:t>
      </w:r>
      <w:r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  <w:lang w:val="en-US"/>
        </w:rPr>
        <w:t>III</w:t>
      </w:r>
      <w:r>
        <w:rPr>
          <w:rFonts w:cs="Arial"/>
          <w:sz w:val="23"/>
          <w:szCs w:val="23"/>
        </w:rPr>
        <w:t xml:space="preserve"> квартал 2023 г. - </w:t>
      </w:r>
      <w:r>
        <w:rPr>
          <w:rFonts w:cs="Arial"/>
          <w:sz w:val="23"/>
          <w:szCs w:val="23"/>
          <w:lang w:val="en-US"/>
        </w:rPr>
        <w:t>IV</w:t>
      </w:r>
      <w:r>
        <w:rPr>
          <w:rFonts w:cs="Arial"/>
          <w:sz w:val="23"/>
          <w:szCs w:val="23"/>
        </w:rPr>
        <w:t xml:space="preserve"> квартал 2024 г.</w:t>
      </w:r>
    </w:p>
    <w:p w:rsidR="00BB4AE1" w:rsidRDefault="002E427D">
      <w:pPr>
        <w:spacing w:after="0"/>
        <w:rPr>
          <w:rFonts w:cs="Arial"/>
          <w:sz w:val="23"/>
          <w:szCs w:val="23"/>
        </w:rPr>
      </w:pPr>
      <w:r>
        <w:rPr>
          <w:rFonts w:cs="Arial"/>
          <w:i/>
          <w:sz w:val="23"/>
          <w:szCs w:val="23"/>
        </w:rPr>
        <w:t>Место и сроки доступности объекта общественных обсуждений:</w:t>
      </w:r>
      <w:r>
        <w:rPr>
          <w:rFonts w:cs="Arial"/>
          <w:sz w:val="23"/>
          <w:szCs w:val="23"/>
        </w:rPr>
        <w:t xml:space="preserve"> проектная документация «Новоленская ТЭС», включая предварительные материалы ОВОС, будет доступна для ознакомления общественности в период с 30.06.2024 г. по 30.07.2024 г. включительно:</w:t>
      </w:r>
    </w:p>
    <w:p w:rsidR="00BB4AE1" w:rsidRDefault="002E427D">
      <w:pPr>
        <w:numPr>
          <w:ilvl w:val="0"/>
          <w:numId w:val="20"/>
        </w:numPr>
        <w:spacing w:after="0"/>
        <w:rPr>
          <w:rFonts w:eastAsia="Times New Roman" w:cs="Arial"/>
          <w:sz w:val="23"/>
          <w:szCs w:val="23"/>
        </w:rPr>
      </w:pPr>
      <w:r>
        <w:rPr>
          <w:rFonts w:eastAsia="Times New Roman" w:cs="Arial"/>
          <w:sz w:val="23"/>
          <w:szCs w:val="23"/>
        </w:rPr>
        <w:t xml:space="preserve">на официальном сайте органа местного самоуправления - </w:t>
      </w:r>
      <w:r>
        <w:rPr>
          <w:rFonts w:cs="Arial"/>
          <w:sz w:val="23"/>
          <w:szCs w:val="23"/>
        </w:rPr>
        <w:t xml:space="preserve">администрации муниципального образования «Ленский район» Республики Саха (Якутия) - </w:t>
      </w:r>
      <w:hyperlink r:id="rId15" w:tooltip="https://lenskrayon.ru/index.php/deyatelnost/ekologiya" w:history="1">
        <w:r>
          <w:rPr>
            <w:color w:val="0000FF" w:themeColor="hyperlink"/>
            <w:sz w:val="23"/>
            <w:szCs w:val="23"/>
            <w:u w:val="single"/>
          </w:rPr>
          <w:t>https://lenskrayon.ru/index.php/deyatelnost/ekologiya</w:t>
        </w:r>
      </w:hyperlink>
      <w:r>
        <w:rPr>
          <w:rFonts w:eastAsia="Times New Roman" w:cs="Arial"/>
          <w:sz w:val="23"/>
          <w:szCs w:val="23"/>
        </w:rPr>
        <w:t xml:space="preserve"> (</w:t>
      </w:r>
      <w:hyperlink r:id="rId16" w:tooltip="https://lenskrayon.ru" w:history="1">
        <w:r>
          <w:rPr>
            <w:rFonts w:eastAsia="Times New Roman" w:cs="Arial"/>
            <w:color w:val="0000FF" w:themeColor="hyperlink"/>
            <w:sz w:val="23"/>
            <w:szCs w:val="23"/>
            <w:u w:val="single"/>
          </w:rPr>
          <w:t>https://lenskrayon.ru</w:t>
        </w:r>
      </w:hyperlink>
      <w:r>
        <w:rPr>
          <w:rFonts w:eastAsia="Times New Roman" w:cs="Arial"/>
          <w:color w:val="0000FF" w:themeColor="hyperlink"/>
          <w:sz w:val="23"/>
          <w:szCs w:val="23"/>
          <w:u w:val="single"/>
        </w:rPr>
        <w:t>),</w:t>
      </w:r>
      <w:r>
        <w:rPr>
          <w:rFonts w:eastAsia="Times New Roman" w:cs="Arial"/>
          <w:sz w:val="23"/>
          <w:szCs w:val="23"/>
        </w:rPr>
        <w:t xml:space="preserve"> в разделе </w:t>
      </w:r>
      <w:r>
        <w:rPr>
          <w:rFonts w:eastAsia="Times New Roman" w:cs="Arial"/>
          <w:sz w:val="23"/>
          <w:szCs w:val="23"/>
        </w:rPr>
        <w:lastRenderedPageBreak/>
        <w:t>«Главная»/ «Деятельность»/ «Экология»);</w:t>
      </w:r>
    </w:p>
    <w:p w:rsidR="00BB4AE1" w:rsidRDefault="002E427D">
      <w:pPr>
        <w:numPr>
          <w:ilvl w:val="0"/>
          <w:numId w:val="20"/>
        </w:numPr>
        <w:spacing w:after="0"/>
        <w:rPr>
          <w:rFonts w:eastAsia="Times New Roman" w:cs="Arial"/>
          <w:sz w:val="23"/>
          <w:szCs w:val="23"/>
        </w:rPr>
      </w:pPr>
      <w:r>
        <w:rPr>
          <w:rFonts w:eastAsia="Times New Roman" w:cs="Arial"/>
          <w:sz w:val="23"/>
          <w:szCs w:val="23"/>
        </w:rPr>
        <w:t xml:space="preserve">на официальном сайте Генеральной проектной организации (а также исполнителя работ по ОВОС) ООО «КПЭИ» - </w:t>
      </w:r>
      <w:hyperlink r:id="rId17" w:tooltip="http://www.k-pei.ru" w:history="1">
        <w:r>
          <w:rPr>
            <w:rFonts w:eastAsia="Times New Roman" w:cs="Arial"/>
            <w:color w:val="0000FF" w:themeColor="hyperlink"/>
            <w:sz w:val="23"/>
            <w:szCs w:val="23"/>
            <w:u w:val="single"/>
          </w:rPr>
          <w:t>www.k-pei.ru</w:t>
        </w:r>
      </w:hyperlink>
      <w:r>
        <w:rPr>
          <w:rFonts w:eastAsia="Times New Roman" w:cs="Arial"/>
          <w:sz w:val="23"/>
          <w:szCs w:val="23"/>
        </w:rPr>
        <w:t>, в разделе «Новости»;</w:t>
      </w:r>
    </w:p>
    <w:p w:rsidR="00BB4AE1" w:rsidRDefault="002E427D">
      <w:pPr>
        <w:numPr>
          <w:ilvl w:val="0"/>
          <w:numId w:val="20"/>
        </w:numPr>
        <w:spacing w:after="0"/>
        <w:rPr>
          <w:rFonts w:eastAsia="Times New Roman" w:cs="Arial"/>
          <w:sz w:val="23"/>
          <w:szCs w:val="23"/>
        </w:rPr>
      </w:pPr>
      <w:r>
        <w:rPr>
          <w:rFonts w:eastAsia="Times New Roman" w:cs="Arial"/>
          <w:sz w:val="23"/>
          <w:szCs w:val="23"/>
        </w:rPr>
        <w:t xml:space="preserve">на официальном сайте АО «ГК ШАНЭКО» - </w:t>
      </w:r>
      <w:hyperlink r:id="rId18" w:tooltip="http://www.shaneco.ru" w:history="1">
        <w:r>
          <w:rPr>
            <w:rFonts w:eastAsia="Times New Roman" w:cs="Arial"/>
            <w:color w:val="0000FF" w:themeColor="hyperlink"/>
            <w:sz w:val="23"/>
            <w:szCs w:val="23"/>
            <w:u w:val="single"/>
          </w:rPr>
          <w:t>www.shaneco.ru</w:t>
        </w:r>
      </w:hyperlink>
      <w:r>
        <w:rPr>
          <w:rFonts w:eastAsia="Times New Roman" w:cs="Arial"/>
          <w:sz w:val="23"/>
          <w:szCs w:val="23"/>
        </w:rPr>
        <w:t>, раздел «Пресс-центр» / «Общественные обсуждения».</w:t>
      </w:r>
    </w:p>
    <w:p w:rsidR="00BB4AE1" w:rsidRDefault="002E427D">
      <w:pPr>
        <w:spacing w:after="0"/>
        <w:rPr>
          <w:rFonts w:cs="Arial"/>
          <w:sz w:val="23"/>
          <w:szCs w:val="23"/>
        </w:rPr>
      </w:pPr>
      <w:r>
        <w:rPr>
          <w:rFonts w:cs="Arial"/>
          <w:i/>
          <w:sz w:val="23"/>
          <w:szCs w:val="23"/>
        </w:rPr>
        <w:t>Форма проведения общественных обсуждений</w:t>
      </w:r>
      <w:r>
        <w:rPr>
          <w:rFonts w:cs="Arial"/>
          <w:sz w:val="23"/>
          <w:szCs w:val="23"/>
        </w:rPr>
        <w:t xml:space="preserve">: </w:t>
      </w:r>
      <w:r>
        <w:rPr>
          <w:rFonts w:cs="Arial"/>
          <w:b/>
          <w:sz w:val="23"/>
          <w:szCs w:val="23"/>
        </w:rPr>
        <w:t>опрос</w:t>
      </w:r>
      <w:r>
        <w:rPr>
          <w:rFonts w:cs="Arial"/>
          <w:sz w:val="23"/>
          <w:szCs w:val="23"/>
        </w:rPr>
        <w:t xml:space="preserve"> </w:t>
      </w:r>
    </w:p>
    <w:p w:rsidR="00BB4AE1" w:rsidRDefault="002E427D">
      <w:pPr>
        <w:spacing w:after="0"/>
        <w:rPr>
          <w:rFonts w:cs="Arial"/>
          <w:sz w:val="23"/>
          <w:szCs w:val="23"/>
        </w:rPr>
      </w:pPr>
      <w:r>
        <w:rPr>
          <w:rFonts w:cs="Arial"/>
          <w:i/>
          <w:sz w:val="23"/>
          <w:szCs w:val="23"/>
        </w:rPr>
        <w:t xml:space="preserve">Срок проведения общественных обсуждений в форме опроса: </w:t>
      </w:r>
      <w:r>
        <w:rPr>
          <w:rFonts w:cs="Arial"/>
          <w:b/>
          <w:i/>
          <w:sz w:val="23"/>
          <w:szCs w:val="23"/>
        </w:rPr>
        <w:t>с 30.06.2024 г. по 30.07.2024 г. включительно</w:t>
      </w:r>
      <w:r>
        <w:rPr>
          <w:rFonts w:cs="Arial"/>
          <w:b/>
          <w:sz w:val="23"/>
          <w:szCs w:val="23"/>
        </w:rPr>
        <w:t>.</w:t>
      </w:r>
    </w:p>
    <w:p w:rsidR="00BB4AE1" w:rsidRDefault="002E427D">
      <w:pPr>
        <w:spacing w:after="0"/>
        <w:rPr>
          <w:rFonts w:cs="Arial"/>
          <w:sz w:val="23"/>
          <w:szCs w:val="23"/>
        </w:rPr>
      </w:pPr>
      <w:r>
        <w:rPr>
          <w:rFonts w:cs="Arial"/>
          <w:i/>
          <w:sz w:val="23"/>
          <w:szCs w:val="23"/>
        </w:rPr>
        <w:t>Место размещения опросных листов</w:t>
      </w:r>
      <w:r>
        <w:rPr>
          <w:rFonts w:cs="Arial"/>
          <w:sz w:val="23"/>
          <w:szCs w:val="23"/>
        </w:rPr>
        <w:t>: Опросные листы размещаются по месту размещения объекта общественных обсуждений</w:t>
      </w:r>
    </w:p>
    <w:p w:rsidR="00BB4AE1" w:rsidRDefault="002E427D">
      <w:pPr>
        <w:spacing w:after="0"/>
        <w:rPr>
          <w:rFonts w:cs="Arial"/>
          <w:sz w:val="23"/>
          <w:szCs w:val="23"/>
        </w:rPr>
      </w:pPr>
      <w:r>
        <w:rPr>
          <w:rFonts w:cs="Arial"/>
          <w:i/>
          <w:sz w:val="23"/>
          <w:szCs w:val="23"/>
        </w:rPr>
        <w:t>Место сбора опросных листов</w:t>
      </w:r>
      <w:r>
        <w:rPr>
          <w:rFonts w:cs="Arial"/>
          <w:sz w:val="23"/>
          <w:szCs w:val="23"/>
        </w:rPr>
        <w:t xml:space="preserve">: Заполненные Опросные листы </w:t>
      </w:r>
      <w:r>
        <w:rPr>
          <w:rFonts w:cs="Arial"/>
          <w:b/>
          <w:i/>
          <w:sz w:val="23"/>
          <w:szCs w:val="23"/>
        </w:rPr>
        <w:t xml:space="preserve">с 30.06.2024 г. по  30.07.2024 г. </w:t>
      </w:r>
      <w:r>
        <w:rPr>
          <w:rFonts w:cs="Arial"/>
          <w:sz w:val="23"/>
          <w:szCs w:val="23"/>
        </w:rPr>
        <w:t>включительно принимаются</w:t>
      </w:r>
      <w:r>
        <w:rPr>
          <w:rFonts w:cs="Arial"/>
          <w:b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>(с указанием темы письма: «Общественные обсуждения Новоленская ТЭС»):</w:t>
      </w:r>
    </w:p>
    <w:p w:rsidR="00BB4AE1" w:rsidRDefault="002E427D">
      <w:pPr>
        <w:numPr>
          <w:ilvl w:val="0"/>
          <w:numId w:val="13"/>
        </w:numPr>
        <w:spacing w:after="0"/>
        <w:rPr>
          <w:rFonts w:eastAsia="Times New Roman" w:cs="Arial"/>
          <w:sz w:val="23"/>
          <w:szCs w:val="23"/>
        </w:rPr>
      </w:pPr>
      <w:r>
        <w:rPr>
          <w:rFonts w:eastAsia="Times New Roman" w:cs="Arial"/>
          <w:sz w:val="23"/>
          <w:szCs w:val="23"/>
        </w:rPr>
        <w:t xml:space="preserve">по электронной почте ответственного лица органа местного самоуправления - </w:t>
      </w:r>
      <w:r>
        <w:rPr>
          <w:rFonts w:cs="Arial"/>
          <w:sz w:val="23"/>
          <w:szCs w:val="23"/>
        </w:rPr>
        <w:t>администрации муниципального образования «Ленский район» Республики Саха (Якутия) по электронному адресу:</w:t>
      </w:r>
      <w:r>
        <w:rPr>
          <w:rFonts w:eastAsia="Times New Roman" w:cs="Arial"/>
          <w:sz w:val="23"/>
          <w:szCs w:val="23"/>
        </w:rPr>
        <w:t xml:space="preserve">  </w:t>
      </w:r>
      <w:hyperlink r:id="rId19" w:tooltip="mailto:raikiolensk@mail.ru" w:history="1">
        <w:r>
          <w:rPr>
            <w:rFonts w:cs="Arial"/>
            <w:color w:val="0000FF" w:themeColor="hyperlink"/>
            <w:sz w:val="23"/>
            <w:szCs w:val="23"/>
            <w:u w:val="single"/>
            <w:lang w:val="en-US"/>
          </w:rPr>
          <w:t>raikiolensk</w:t>
        </w:r>
        <w:r>
          <w:rPr>
            <w:rFonts w:cs="Arial"/>
            <w:color w:val="0000FF" w:themeColor="hyperlink"/>
            <w:sz w:val="23"/>
            <w:szCs w:val="23"/>
            <w:u w:val="single"/>
          </w:rPr>
          <w:t>@</w:t>
        </w:r>
        <w:r>
          <w:rPr>
            <w:rFonts w:cs="Arial"/>
            <w:color w:val="0000FF" w:themeColor="hyperlink"/>
            <w:sz w:val="23"/>
            <w:szCs w:val="23"/>
            <w:u w:val="single"/>
            <w:lang w:val="en-US"/>
          </w:rPr>
          <w:t>mail</w:t>
        </w:r>
        <w:r>
          <w:rPr>
            <w:rFonts w:cs="Arial"/>
            <w:color w:val="0000FF" w:themeColor="hyperlink"/>
            <w:sz w:val="23"/>
            <w:szCs w:val="23"/>
            <w:u w:val="single"/>
          </w:rPr>
          <w:t>.</w:t>
        </w:r>
        <w:r>
          <w:rPr>
            <w:rFonts w:cs="Arial"/>
            <w:color w:val="0000FF" w:themeColor="hyperlink"/>
            <w:sz w:val="23"/>
            <w:szCs w:val="23"/>
            <w:u w:val="single"/>
            <w:lang w:val="en-US"/>
          </w:rPr>
          <w:t>ru</w:t>
        </w:r>
      </w:hyperlink>
      <w:r>
        <w:rPr>
          <w:rFonts w:cs="Arial"/>
          <w:sz w:val="23"/>
          <w:szCs w:val="23"/>
        </w:rPr>
        <w:t>;</w:t>
      </w:r>
    </w:p>
    <w:p w:rsidR="00BB4AE1" w:rsidRDefault="002E427D">
      <w:pPr>
        <w:numPr>
          <w:ilvl w:val="0"/>
          <w:numId w:val="13"/>
        </w:numPr>
        <w:spacing w:after="0"/>
        <w:rPr>
          <w:rFonts w:eastAsia="Times New Roman" w:cs="Arial"/>
          <w:sz w:val="23"/>
          <w:szCs w:val="23"/>
        </w:rPr>
      </w:pPr>
      <w:r>
        <w:rPr>
          <w:rFonts w:cs="Arial"/>
          <w:sz w:val="23"/>
          <w:szCs w:val="23"/>
        </w:rPr>
        <w:t>почтовым отправлением в адрес администрации муниципального образования «Ленский район» Республики Саха (Якутия): 678144, Республика Саха (Якутия), у. Ленский, г. Ленск, ул. Ленина, д. 65, получатель: Фомина Н.С.</w:t>
      </w:r>
    </w:p>
    <w:p w:rsidR="00BB4AE1" w:rsidRDefault="002E427D">
      <w:pPr>
        <w:spacing w:after="0"/>
        <w:ind w:firstLine="708"/>
        <w:rPr>
          <w:rFonts w:cs="Arial"/>
          <w:sz w:val="23"/>
          <w:szCs w:val="23"/>
        </w:rPr>
      </w:pPr>
      <w:r>
        <w:rPr>
          <w:rFonts w:cs="Arial"/>
          <w:i/>
          <w:sz w:val="23"/>
          <w:szCs w:val="23"/>
        </w:rPr>
        <w:t>Форма и место представления замечаний и предложений:</w:t>
      </w:r>
      <w:r>
        <w:rPr>
          <w:rFonts w:cs="Arial"/>
          <w:sz w:val="23"/>
          <w:szCs w:val="23"/>
        </w:rPr>
        <w:t xml:space="preserve"> замечания, предложения и комментарии предоставляются в письменной или электронной форме в опросных листах по указанным адресам места сбора опросных листов.</w:t>
      </w:r>
    </w:p>
    <w:p w:rsidR="00BB4AE1" w:rsidRDefault="002E427D">
      <w:pPr>
        <w:spacing w:after="0"/>
        <w:rPr>
          <w:rFonts w:cs="Arial"/>
          <w:b/>
          <w:i/>
          <w:sz w:val="23"/>
          <w:szCs w:val="23"/>
        </w:rPr>
      </w:pPr>
      <w:r>
        <w:rPr>
          <w:rFonts w:cs="Arial"/>
          <w:sz w:val="23"/>
          <w:szCs w:val="23"/>
        </w:rPr>
        <w:t>В течение 10 календарных дней после окончания срока проведения общественных обсуждений в форме опроса (с 31.07.2024 г. по 09.08.2024 г. включительно),  замечания, предложения и комментарии общественности, будут фиксироваться органом местного самоуправления - администрацией муниципального образования «Ленский район» Республики Саха (Якутия), совместно с АО «ГК ШАНЭКО» в Журнале учета замечаний и предложений.</w:t>
      </w:r>
    </w:p>
    <w:p w:rsidR="00BB4AE1" w:rsidRDefault="002E427D">
      <w:pPr>
        <w:rPr>
          <w:sz w:val="23"/>
          <w:szCs w:val="23"/>
        </w:rPr>
      </w:pPr>
      <w:r>
        <w:rPr>
          <w:rFonts w:cs="Arial"/>
          <w:i/>
          <w:iCs/>
          <w:sz w:val="23"/>
          <w:szCs w:val="23"/>
        </w:rPr>
        <w:t>Контактные данные ответственного лица со стороны З</w:t>
      </w:r>
      <w:r>
        <w:rPr>
          <w:rFonts w:cs="Arial"/>
          <w:i/>
          <w:sz w:val="23"/>
          <w:szCs w:val="23"/>
        </w:rPr>
        <w:t xml:space="preserve">аказчика работ по ОВОС: </w:t>
      </w:r>
      <w:r w:rsidR="00564924">
        <w:rPr>
          <w:rFonts w:cs="Arial"/>
          <w:sz w:val="23"/>
          <w:szCs w:val="23"/>
        </w:rPr>
        <w:t>Шевченко Олег Владимирович</w:t>
      </w:r>
      <w:r>
        <w:rPr>
          <w:rFonts w:cs="Arial"/>
          <w:sz w:val="23"/>
          <w:szCs w:val="23"/>
        </w:rPr>
        <w:t xml:space="preserve">, тел.: </w:t>
      </w:r>
      <w:r w:rsidR="00564924">
        <w:rPr>
          <w:rFonts w:cs="Arial"/>
          <w:color w:val="000000" w:themeColor="text1"/>
          <w:sz w:val="23"/>
          <w:szCs w:val="23"/>
        </w:rPr>
        <w:t>8-983-265-19-00</w:t>
      </w:r>
      <w:r>
        <w:rPr>
          <w:rFonts w:cs="Arial"/>
          <w:sz w:val="23"/>
          <w:szCs w:val="23"/>
        </w:rPr>
        <w:t xml:space="preserve">; адрес электронной почты: </w:t>
      </w:r>
      <w:r w:rsidR="00564924" w:rsidRPr="00564924">
        <w:rPr>
          <w:rFonts w:cs="Arial"/>
          <w:color w:val="0000FF" w:themeColor="hyperlink"/>
          <w:sz w:val="23"/>
          <w:szCs w:val="23"/>
          <w:u w:val="single"/>
        </w:rPr>
        <w:t>shevchenko_ov@krsk.irao-e.ru</w:t>
      </w:r>
      <w:r w:rsidRPr="00564924">
        <w:rPr>
          <w:rFonts w:cs="Arial"/>
          <w:color w:val="0000FF" w:themeColor="hyperlink"/>
          <w:sz w:val="23"/>
          <w:szCs w:val="23"/>
          <w:u w:val="single"/>
        </w:rPr>
        <w:t>.</w:t>
      </w:r>
    </w:p>
    <w:p w:rsidR="00BB4AE1" w:rsidRDefault="002E427D">
      <w:pPr>
        <w:spacing w:after="0"/>
        <w:rPr>
          <w:rFonts w:cs="Arial"/>
          <w:sz w:val="23"/>
          <w:szCs w:val="23"/>
        </w:rPr>
      </w:pPr>
      <w:r>
        <w:rPr>
          <w:rFonts w:cs="Arial"/>
          <w:i/>
          <w:iCs/>
          <w:sz w:val="23"/>
          <w:szCs w:val="23"/>
        </w:rPr>
        <w:t xml:space="preserve">Контактные данные ответственного лица со стороны </w:t>
      </w:r>
      <w:r>
        <w:rPr>
          <w:rFonts w:cs="Arial"/>
          <w:i/>
          <w:sz w:val="23"/>
          <w:szCs w:val="23"/>
        </w:rPr>
        <w:t xml:space="preserve">Исполнителя работ по ОВОС: </w:t>
      </w:r>
      <w:r>
        <w:rPr>
          <w:rFonts w:cs="Arial"/>
          <w:sz w:val="23"/>
          <w:szCs w:val="23"/>
        </w:rPr>
        <w:t>Коновалов Виталий Анат</w:t>
      </w:r>
      <w:bookmarkStart w:id="0" w:name="_GoBack"/>
      <w:bookmarkEnd w:id="0"/>
      <w:r>
        <w:rPr>
          <w:rFonts w:cs="Arial"/>
          <w:sz w:val="23"/>
          <w:szCs w:val="23"/>
        </w:rPr>
        <w:t xml:space="preserve">ольевич, тел.: +7 (383) 305-46-38 (доб. 3545); адрес электронной почты: </w:t>
      </w:r>
      <w:hyperlink r:id="rId20" w:tooltip="mailto:vkonovalov@k-pei.ru" w:history="1">
        <w:r>
          <w:rPr>
            <w:rFonts w:cs="Arial"/>
            <w:color w:val="0000FF" w:themeColor="hyperlink"/>
            <w:sz w:val="23"/>
            <w:szCs w:val="23"/>
            <w:u w:val="single"/>
          </w:rPr>
          <w:t>vkonovalov@k-pei.ru</w:t>
        </w:r>
      </w:hyperlink>
      <w:r>
        <w:rPr>
          <w:rFonts w:cs="Arial"/>
          <w:color w:val="0000FF" w:themeColor="hyperlink"/>
          <w:sz w:val="23"/>
          <w:szCs w:val="23"/>
          <w:u w:val="single"/>
        </w:rPr>
        <w:t>.</w:t>
      </w:r>
    </w:p>
    <w:p w:rsidR="00BB4AE1" w:rsidRDefault="002E427D">
      <w:pPr>
        <w:spacing w:after="0"/>
        <w:rPr>
          <w:rFonts w:cs="Arial"/>
          <w:sz w:val="23"/>
          <w:szCs w:val="23"/>
        </w:rPr>
      </w:pPr>
      <w:r>
        <w:rPr>
          <w:rFonts w:cs="Arial"/>
          <w:i/>
          <w:sz w:val="23"/>
          <w:szCs w:val="23"/>
        </w:rPr>
        <w:t>Контактные данные исполнителя работ по организации общественных обсуждений:</w:t>
      </w:r>
      <w:r>
        <w:rPr>
          <w:rFonts w:cs="Arial"/>
          <w:sz w:val="23"/>
          <w:szCs w:val="23"/>
        </w:rPr>
        <w:t xml:space="preserve"> Гафиятова Кристина Яновна, тел. +7 (951) 786-26-65; адрес электронной почты: </w:t>
      </w:r>
      <w:hyperlink r:id="rId21" w:tooltip="mailto:obob@shaneco.ru" w:history="1">
        <w:r>
          <w:rPr>
            <w:rFonts w:cs="Arial"/>
            <w:color w:val="0000FF" w:themeColor="hyperlink"/>
            <w:sz w:val="23"/>
            <w:szCs w:val="23"/>
            <w:u w:val="single"/>
          </w:rPr>
          <w:t>obob@shaneco.ru</w:t>
        </w:r>
      </w:hyperlink>
      <w:r>
        <w:rPr>
          <w:rFonts w:cs="Arial"/>
          <w:sz w:val="23"/>
          <w:szCs w:val="23"/>
        </w:rPr>
        <w:t>.</w:t>
      </w:r>
    </w:p>
    <w:p w:rsidR="00BB4AE1" w:rsidRDefault="002E427D">
      <w:pPr>
        <w:spacing w:after="0"/>
        <w:rPr>
          <w:rFonts w:cs="Arial"/>
          <w:sz w:val="23"/>
          <w:szCs w:val="23"/>
        </w:rPr>
      </w:pPr>
      <w:r>
        <w:rPr>
          <w:rFonts w:cs="Arial"/>
          <w:i/>
          <w:iCs/>
          <w:sz w:val="23"/>
          <w:szCs w:val="23"/>
        </w:rPr>
        <w:t xml:space="preserve">Контактные </w:t>
      </w:r>
      <w:r w:rsidRPr="00CF3CC9">
        <w:rPr>
          <w:rFonts w:cs="Arial"/>
          <w:i/>
          <w:iCs/>
          <w:sz w:val="23"/>
          <w:szCs w:val="23"/>
        </w:rPr>
        <w:t xml:space="preserve">данные </w:t>
      </w:r>
      <w:r w:rsidRPr="00CF3CC9">
        <w:rPr>
          <w:rFonts w:cs="Arial"/>
          <w:i/>
          <w:sz w:val="23"/>
          <w:szCs w:val="23"/>
        </w:rPr>
        <w:t xml:space="preserve">ответственного лица со </w:t>
      </w:r>
      <w:r w:rsidR="003C1BDF">
        <w:rPr>
          <w:rFonts w:cs="Arial"/>
          <w:i/>
          <w:sz w:val="23"/>
          <w:szCs w:val="23"/>
        </w:rPr>
        <w:t>стороны Органа местного самоупра</w:t>
      </w:r>
      <w:r w:rsidRPr="00CF3CC9">
        <w:rPr>
          <w:rFonts w:cs="Arial"/>
          <w:i/>
          <w:sz w:val="23"/>
          <w:szCs w:val="23"/>
        </w:rPr>
        <w:t>вления, ответственный за организацию общественных обсуждений:</w:t>
      </w:r>
      <w:r w:rsidRPr="00CF3CC9">
        <w:rPr>
          <w:rFonts w:cs="Arial"/>
          <w:sz w:val="23"/>
          <w:szCs w:val="23"/>
        </w:rPr>
        <w:t xml:space="preserve"> </w:t>
      </w:r>
      <w:r w:rsidR="00CF3CC9" w:rsidRPr="00CF3CC9">
        <w:rPr>
          <w:rFonts w:cs="Arial"/>
          <w:sz w:val="23"/>
          <w:szCs w:val="23"/>
        </w:rPr>
        <w:t>Алянкина Людмила Дмитриевна</w:t>
      </w:r>
      <w:r w:rsidRPr="00CF3CC9">
        <w:rPr>
          <w:rFonts w:cs="Arial"/>
          <w:sz w:val="23"/>
          <w:szCs w:val="23"/>
        </w:rPr>
        <w:t xml:space="preserve">, </w:t>
      </w:r>
      <w:r w:rsidR="00CF3CC9" w:rsidRPr="00CF3CC9">
        <w:rPr>
          <w:rFonts w:cs="Arial"/>
          <w:sz w:val="23"/>
          <w:szCs w:val="23"/>
        </w:rPr>
        <w:t>главный</w:t>
      </w:r>
      <w:r w:rsidRPr="00CF3CC9">
        <w:rPr>
          <w:rFonts w:cs="Arial"/>
          <w:sz w:val="23"/>
          <w:szCs w:val="23"/>
        </w:rPr>
        <w:t xml:space="preserve"> специалист по охране окружающей среды муниципального казенного учреждения «Комитет имущественных отношений муниципального образования «Ленский район» Республики Саха (Якутия)», тел.: +7 (41137) 3-00-84,  адрес электронной почты: </w:t>
      </w:r>
      <w:hyperlink r:id="rId22" w:tooltip="mailto:raikiolensk@mail.ru" w:history="1">
        <w:r w:rsidRPr="00CF3CC9">
          <w:rPr>
            <w:rFonts w:cs="Arial"/>
            <w:color w:val="0000FF" w:themeColor="hyperlink"/>
            <w:sz w:val="23"/>
            <w:szCs w:val="23"/>
            <w:u w:val="single"/>
            <w:lang w:val="en-US"/>
          </w:rPr>
          <w:t>raikiolensk</w:t>
        </w:r>
        <w:r w:rsidRPr="00CF3CC9">
          <w:rPr>
            <w:rFonts w:cs="Arial"/>
            <w:color w:val="0000FF" w:themeColor="hyperlink"/>
            <w:sz w:val="23"/>
            <w:szCs w:val="23"/>
            <w:u w:val="single"/>
          </w:rPr>
          <w:t>@</w:t>
        </w:r>
        <w:r w:rsidRPr="00CF3CC9">
          <w:rPr>
            <w:rFonts w:cs="Arial"/>
            <w:color w:val="0000FF" w:themeColor="hyperlink"/>
            <w:sz w:val="23"/>
            <w:szCs w:val="23"/>
            <w:u w:val="single"/>
            <w:lang w:val="en-US"/>
          </w:rPr>
          <w:t>mail</w:t>
        </w:r>
        <w:r w:rsidRPr="00CF3CC9">
          <w:rPr>
            <w:rFonts w:cs="Arial"/>
            <w:color w:val="0000FF" w:themeColor="hyperlink"/>
            <w:sz w:val="23"/>
            <w:szCs w:val="23"/>
            <w:u w:val="single"/>
          </w:rPr>
          <w:t>.</w:t>
        </w:r>
        <w:r w:rsidRPr="00CF3CC9">
          <w:rPr>
            <w:rFonts w:cs="Arial"/>
            <w:color w:val="0000FF" w:themeColor="hyperlink"/>
            <w:sz w:val="23"/>
            <w:szCs w:val="23"/>
            <w:u w:val="single"/>
            <w:lang w:val="en-US"/>
          </w:rPr>
          <w:t>ru</w:t>
        </w:r>
      </w:hyperlink>
      <w:r w:rsidRPr="00CF3CC9">
        <w:rPr>
          <w:rFonts w:cs="Arial"/>
          <w:sz w:val="23"/>
          <w:szCs w:val="23"/>
        </w:rPr>
        <w:t>.</w:t>
      </w:r>
      <w:r>
        <w:rPr>
          <w:rFonts w:cs="Arial"/>
          <w:sz w:val="23"/>
          <w:szCs w:val="23"/>
        </w:rPr>
        <w:t xml:space="preserve"> </w:t>
      </w:r>
    </w:p>
    <w:sectPr w:rsidR="00BB4AE1">
      <w:pgSz w:w="11906" w:h="16838"/>
      <w:pgMar w:top="1134" w:right="424" w:bottom="1134" w:left="1134" w:header="340" w:footer="8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BF6" w:rsidRDefault="00285BF6">
      <w:pPr>
        <w:spacing w:before="0" w:after="0"/>
      </w:pPr>
      <w:r>
        <w:separator/>
      </w:r>
    </w:p>
  </w:endnote>
  <w:endnote w:type="continuationSeparator" w:id="0">
    <w:p w:rsidR="00285BF6" w:rsidRDefault="00285BF6">
      <w:pPr>
        <w:spacing w:before="0" w:after="0"/>
      </w:pPr>
      <w:r>
        <w:continuationSeparator/>
      </w:r>
    </w:p>
  </w:endnote>
  <w:endnote w:type="continuationNotice" w:id="1">
    <w:p w:rsidR="00285BF6" w:rsidRDefault="00285B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BF6" w:rsidRDefault="00285BF6">
      <w:pPr>
        <w:spacing w:before="0" w:after="0"/>
      </w:pPr>
      <w:r>
        <w:separator/>
      </w:r>
    </w:p>
  </w:footnote>
  <w:footnote w:type="continuationSeparator" w:id="0">
    <w:p w:rsidR="00285BF6" w:rsidRDefault="00285BF6">
      <w:pPr>
        <w:spacing w:before="0" w:after="0"/>
      </w:pPr>
      <w:r>
        <w:continuationSeparator/>
      </w:r>
    </w:p>
  </w:footnote>
  <w:footnote w:type="continuationNotice" w:id="1">
    <w:p w:rsidR="00285BF6" w:rsidRDefault="00285BF6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CF5"/>
    <w:multiLevelType w:val="hybridMultilevel"/>
    <w:tmpl w:val="86DC45C8"/>
    <w:lvl w:ilvl="0" w:tplc="68D88D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BEA089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8E338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9E6D3E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D0026E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A08297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E147BC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40A216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E4111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0F4CAF"/>
    <w:multiLevelType w:val="hybridMultilevel"/>
    <w:tmpl w:val="45625172"/>
    <w:lvl w:ilvl="0" w:tplc="FAD674C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D1E18A4">
      <w:start w:val="1"/>
      <w:numFmt w:val="bullet"/>
      <w:lvlText w:val="•"/>
      <w:lvlJc w:val="left"/>
      <w:pPr>
        <w:ind w:left="2352" w:hanging="705"/>
      </w:pPr>
      <w:rPr>
        <w:rFonts w:ascii="Arial" w:eastAsiaTheme="minorHAnsi" w:hAnsi="Arial" w:cs="Arial" w:hint="default"/>
      </w:rPr>
    </w:lvl>
    <w:lvl w:ilvl="2" w:tplc="D2488BC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170DC7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0EC47A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AA08C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E4645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A9AAD6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844E5E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215226"/>
    <w:multiLevelType w:val="multilevel"/>
    <w:tmpl w:val="0C6C10E8"/>
    <w:lvl w:ilvl="0">
      <w:start w:val="1"/>
      <w:numFmt w:val="decimal"/>
      <w:pStyle w:val="a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2381" w:hanging="9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256115"/>
    <w:multiLevelType w:val="hybridMultilevel"/>
    <w:tmpl w:val="5158FE7A"/>
    <w:lvl w:ilvl="0" w:tplc="176CE5FA">
      <w:start w:val="1"/>
      <w:numFmt w:val="bullet"/>
      <w:pStyle w:val="3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410CC8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705D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F4F9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56AE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E0B1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7C6F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CCCD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C61D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32536D1"/>
    <w:multiLevelType w:val="hybridMultilevel"/>
    <w:tmpl w:val="7E9C9C60"/>
    <w:lvl w:ilvl="0" w:tplc="7E6C5AB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CBC0083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15856F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CC2DAC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C43E4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34210D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66513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C4308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9A5C44F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99945EE"/>
    <w:multiLevelType w:val="hybridMultilevel"/>
    <w:tmpl w:val="20EEB17C"/>
    <w:lvl w:ilvl="0" w:tplc="79A2B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CA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FE2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2F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082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E62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E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00B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BE3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56C1F"/>
    <w:multiLevelType w:val="hybridMultilevel"/>
    <w:tmpl w:val="7DEC5AEA"/>
    <w:lvl w:ilvl="0" w:tplc="379CB9C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3F0495C">
      <w:start w:val="1"/>
      <w:numFmt w:val="lowerLetter"/>
      <w:lvlText w:val="%2."/>
      <w:lvlJc w:val="left"/>
      <w:pPr>
        <w:ind w:left="513" w:hanging="360"/>
      </w:pPr>
    </w:lvl>
    <w:lvl w:ilvl="2" w:tplc="CD8E5138">
      <w:start w:val="1"/>
      <w:numFmt w:val="lowerRoman"/>
      <w:lvlText w:val="%3."/>
      <w:lvlJc w:val="right"/>
      <w:pPr>
        <w:ind w:left="1233" w:hanging="180"/>
      </w:pPr>
    </w:lvl>
    <w:lvl w:ilvl="3" w:tplc="486EF264">
      <w:start w:val="1"/>
      <w:numFmt w:val="decimal"/>
      <w:lvlText w:val="%4."/>
      <w:lvlJc w:val="left"/>
      <w:pPr>
        <w:ind w:left="1953" w:hanging="360"/>
      </w:pPr>
    </w:lvl>
    <w:lvl w:ilvl="4" w:tplc="AB3A71A8">
      <w:start w:val="1"/>
      <w:numFmt w:val="lowerLetter"/>
      <w:lvlText w:val="%5."/>
      <w:lvlJc w:val="left"/>
      <w:pPr>
        <w:ind w:left="2673" w:hanging="360"/>
      </w:pPr>
    </w:lvl>
    <w:lvl w:ilvl="5" w:tplc="AF9C9856">
      <w:start w:val="1"/>
      <w:numFmt w:val="lowerRoman"/>
      <w:lvlText w:val="%6."/>
      <w:lvlJc w:val="right"/>
      <w:pPr>
        <w:ind w:left="3393" w:hanging="180"/>
      </w:pPr>
    </w:lvl>
    <w:lvl w:ilvl="6" w:tplc="C762776A">
      <w:start w:val="1"/>
      <w:numFmt w:val="decimal"/>
      <w:lvlText w:val="%7."/>
      <w:lvlJc w:val="left"/>
      <w:pPr>
        <w:ind w:left="4113" w:hanging="360"/>
      </w:pPr>
    </w:lvl>
    <w:lvl w:ilvl="7" w:tplc="9394262C">
      <w:start w:val="1"/>
      <w:numFmt w:val="lowerLetter"/>
      <w:lvlText w:val="%8."/>
      <w:lvlJc w:val="left"/>
      <w:pPr>
        <w:ind w:left="4833" w:hanging="360"/>
      </w:pPr>
    </w:lvl>
    <w:lvl w:ilvl="8" w:tplc="D4683A68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6717FDF"/>
    <w:multiLevelType w:val="hybridMultilevel"/>
    <w:tmpl w:val="A874F1BE"/>
    <w:lvl w:ilvl="0" w:tplc="CE5AE7F0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/>
        <w:i w:val="0"/>
        <w:sz w:val="24"/>
      </w:rPr>
    </w:lvl>
    <w:lvl w:ilvl="1" w:tplc="700A89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E611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9250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0C13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0093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F46B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EEC7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6C39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84C1C4E"/>
    <w:multiLevelType w:val="hybridMultilevel"/>
    <w:tmpl w:val="114A9E24"/>
    <w:lvl w:ilvl="0" w:tplc="428E935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82B59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99E21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2DAC4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D06AA4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D62CAC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68ED49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848041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5D6565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913CBB"/>
    <w:multiLevelType w:val="hybridMultilevel"/>
    <w:tmpl w:val="48822EB4"/>
    <w:lvl w:ilvl="0" w:tplc="03F66DA4">
      <w:start w:val="1"/>
      <w:numFmt w:val="bullet"/>
      <w:pStyle w:val="4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86BC62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1EC7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24A7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B4D4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94F3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12D0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7E9F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A88F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2390449"/>
    <w:multiLevelType w:val="hybridMultilevel"/>
    <w:tmpl w:val="3E4E87E4"/>
    <w:lvl w:ilvl="0" w:tplc="BE401F2E">
      <w:start w:val="1"/>
      <w:numFmt w:val="bullet"/>
      <w:pStyle w:val="20"/>
      <w:lvlText w:val=""/>
      <w:lvlJc w:val="left"/>
      <w:pPr>
        <w:ind w:left="1040" w:hanging="360"/>
      </w:pPr>
      <w:rPr>
        <w:rFonts w:ascii="Wingdings" w:hAnsi="Wingdings" w:hint="default"/>
        <w:b/>
        <w:i w:val="0"/>
        <w:sz w:val="24"/>
      </w:rPr>
    </w:lvl>
    <w:lvl w:ilvl="1" w:tplc="8B68A7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A764F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CE12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844E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9C6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3AD9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10FB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F40A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1B32C6B"/>
    <w:multiLevelType w:val="hybridMultilevel"/>
    <w:tmpl w:val="901649FA"/>
    <w:lvl w:ilvl="0" w:tplc="55D43E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2AAE2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D8153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FBCC2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AD8A32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220DB7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DD4C51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B06FCB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802B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8AD5294"/>
    <w:multiLevelType w:val="multilevel"/>
    <w:tmpl w:val="F3DA9EA2"/>
    <w:lvl w:ilvl="0">
      <w:start w:val="1"/>
      <w:numFmt w:val="decimal"/>
      <w:pStyle w:val="a0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1F9135D"/>
    <w:multiLevelType w:val="hybridMultilevel"/>
    <w:tmpl w:val="30E091F8"/>
    <w:lvl w:ilvl="0" w:tplc="70445498">
      <w:start w:val="1"/>
      <w:numFmt w:val="none"/>
      <w:pStyle w:val="a1"/>
      <w:lvlText w:val="Примечание - 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0"/>
        <w:szCs w:val="20"/>
        <w:u w:val="none"/>
        <w:vertAlign w:val="baseline"/>
      </w:rPr>
    </w:lvl>
    <w:lvl w:ilvl="1" w:tplc="B15C9A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7C32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DDCA1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0589D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BCED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6EC78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60C33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E82A5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87B15A4"/>
    <w:multiLevelType w:val="hybridMultilevel"/>
    <w:tmpl w:val="CC5223CA"/>
    <w:lvl w:ilvl="0" w:tplc="80548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E89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7A3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A9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C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62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4A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22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EC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06B3A"/>
    <w:multiLevelType w:val="hybridMultilevel"/>
    <w:tmpl w:val="D4F2D1DE"/>
    <w:lvl w:ilvl="0" w:tplc="B72200A4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D5CA5BCA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CA40AD40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2F0201A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D3A8576C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CDC1B1E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AD62FFF2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77009B6C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2B8B380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776D69AF"/>
    <w:multiLevelType w:val="multilevel"/>
    <w:tmpl w:val="5F0CD5A4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0" w:firstLine="357"/>
      </w:pPr>
      <w:rPr>
        <w:rFonts w:ascii="Arial" w:hAnsi="Arial" w:hint="default"/>
        <w:sz w:val="24"/>
      </w:rPr>
    </w:lvl>
    <w:lvl w:ilvl="1">
      <w:start w:val="1"/>
      <w:numFmt w:val="decimal"/>
      <w:pStyle w:val="22"/>
      <w:lvlText w:val="%1.%2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9546966"/>
    <w:multiLevelType w:val="multilevel"/>
    <w:tmpl w:val="7F06AE8E"/>
    <w:lvl w:ilvl="0">
      <w:start w:val="1"/>
      <w:numFmt w:val="decimal"/>
      <w:pStyle w:val="14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24"/>
      <w:lvlText w:val="%1.%2.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BE42C80"/>
    <w:multiLevelType w:val="hybridMultilevel"/>
    <w:tmpl w:val="C66829A8"/>
    <w:styleLink w:val="10"/>
    <w:lvl w:ilvl="0" w:tplc="73B43ED0">
      <w:start w:val="1"/>
      <w:numFmt w:val="decimal"/>
      <w:pStyle w:val="10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 w:tplc="034A7D20">
      <w:start w:val="1"/>
      <w:numFmt w:val="lowerLetter"/>
      <w:lvlText w:val="%2)"/>
      <w:lvlJc w:val="left"/>
      <w:pPr>
        <w:ind w:left="720" w:hanging="360"/>
      </w:pPr>
    </w:lvl>
    <w:lvl w:ilvl="2" w:tplc="B1E664D0">
      <w:start w:val="1"/>
      <w:numFmt w:val="lowerRoman"/>
      <w:lvlText w:val="%3)"/>
      <w:lvlJc w:val="left"/>
      <w:pPr>
        <w:ind w:left="1080" w:hanging="360"/>
      </w:pPr>
    </w:lvl>
    <w:lvl w:ilvl="3" w:tplc="11E4D7DC">
      <w:start w:val="1"/>
      <w:numFmt w:val="decimal"/>
      <w:lvlText w:val="(%4)"/>
      <w:lvlJc w:val="left"/>
      <w:pPr>
        <w:ind w:left="1440" w:hanging="360"/>
      </w:pPr>
    </w:lvl>
    <w:lvl w:ilvl="4" w:tplc="B8424016">
      <w:start w:val="1"/>
      <w:numFmt w:val="lowerLetter"/>
      <w:lvlText w:val="(%5)"/>
      <w:lvlJc w:val="left"/>
      <w:pPr>
        <w:ind w:left="1800" w:hanging="360"/>
      </w:pPr>
    </w:lvl>
    <w:lvl w:ilvl="5" w:tplc="FC90DB74">
      <w:start w:val="1"/>
      <w:numFmt w:val="lowerRoman"/>
      <w:lvlText w:val="(%6)"/>
      <w:lvlJc w:val="left"/>
      <w:pPr>
        <w:ind w:left="2160" w:hanging="360"/>
      </w:pPr>
    </w:lvl>
    <w:lvl w:ilvl="6" w:tplc="925694DC">
      <w:start w:val="1"/>
      <w:numFmt w:val="decimal"/>
      <w:lvlText w:val="%7."/>
      <w:lvlJc w:val="left"/>
      <w:pPr>
        <w:ind w:left="2520" w:hanging="360"/>
      </w:pPr>
    </w:lvl>
    <w:lvl w:ilvl="7" w:tplc="3470152E">
      <w:start w:val="1"/>
      <w:numFmt w:val="lowerLetter"/>
      <w:lvlText w:val="%8."/>
      <w:lvlJc w:val="left"/>
      <w:pPr>
        <w:ind w:left="2880" w:hanging="360"/>
      </w:pPr>
    </w:lvl>
    <w:lvl w:ilvl="8" w:tplc="EF0EAB86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16"/>
  </w:num>
  <w:num w:numId="3">
    <w:abstractNumId w:val="16"/>
  </w:num>
  <w:num w:numId="4">
    <w:abstractNumId w:val="3"/>
  </w:num>
  <w:num w:numId="5">
    <w:abstractNumId w:val="9"/>
  </w:num>
  <w:num w:numId="6">
    <w:abstractNumId w:val="2"/>
  </w:num>
  <w:num w:numId="7">
    <w:abstractNumId w:val="13"/>
  </w:num>
  <w:num w:numId="8">
    <w:abstractNumId w:val="10"/>
  </w:num>
  <w:num w:numId="9">
    <w:abstractNumId w:val="12"/>
  </w:num>
  <w:num w:numId="10">
    <w:abstractNumId w:val="15"/>
  </w:num>
  <w:num w:numId="11">
    <w:abstractNumId w:val="17"/>
  </w:num>
  <w:num w:numId="12">
    <w:abstractNumId w:val="0"/>
  </w:num>
  <w:num w:numId="13">
    <w:abstractNumId w:val="14"/>
  </w:num>
  <w:num w:numId="14">
    <w:abstractNumId w:val="11"/>
  </w:num>
  <w:num w:numId="15">
    <w:abstractNumId w:val="8"/>
  </w:num>
  <w:num w:numId="16">
    <w:abstractNumId w:val="7"/>
  </w:num>
  <w:num w:numId="17">
    <w:abstractNumId w:val="1"/>
  </w:num>
  <w:num w:numId="18">
    <w:abstractNumId w:val="4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113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E1"/>
    <w:rsid w:val="000C7F53"/>
    <w:rsid w:val="000F219A"/>
    <w:rsid w:val="001B473F"/>
    <w:rsid w:val="00285BF6"/>
    <w:rsid w:val="002E427D"/>
    <w:rsid w:val="003C1BDF"/>
    <w:rsid w:val="004F1688"/>
    <w:rsid w:val="00564924"/>
    <w:rsid w:val="00B82C31"/>
    <w:rsid w:val="00BB4AE1"/>
    <w:rsid w:val="00C24AB5"/>
    <w:rsid w:val="00C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A905"/>
  <w15:docId w15:val="{7651EEBE-7372-4C69-85A4-063D0036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  <w:spacing w:before="120" w:after="120"/>
      <w:ind w:firstLine="709"/>
      <w:jc w:val="both"/>
    </w:pPr>
    <w:rPr>
      <w:sz w:val="24"/>
    </w:rPr>
  </w:style>
  <w:style w:type="paragraph" w:styleId="1">
    <w:name w:val="heading 1"/>
    <w:basedOn w:val="a2"/>
    <w:next w:val="a2"/>
    <w:link w:val="11"/>
    <w:uiPriority w:val="9"/>
    <w:qFormat/>
    <w:pPr>
      <w:keepNext/>
      <w:keepLines/>
      <w:numPr>
        <w:numId w:val="3"/>
      </w:numPr>
      <w:spacing w:before="240" w:line="36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2">
    <w:name w:val="heading 2"/>
    <w:basedOn w:val="a2"/>
    <w:next w:val="a2"/>
    <w:link w:val="23"/>
    <w:uiPriority w:val="9"/>
    <w:qFormat/>
    <w:pPr>
      <w:keepNext/>
      <w:keepLines/>
      <w:numPr>
        <w:ilvl w:val="1"/>
        <w:numId w:val="3"/>
      </w:numPr>
      <w:spacing w:before="240" w:line="360" w:lineRule="auto"/>
      <w:outlineLvl w:val="1"/>
    </w:pPr>
    <w:rPr>
      <w:rFonts w:eastAsiaTheme="majorEastAsia" w:cstheme="majorBidi"/>
      <w:b/>
      <w:bCs/>
      <w:szCs w:val="26"/>
    </w:rPr>
  </w:style>
  <w:style w:type="paragraph" w:styleId="31">
    <w:name w:val="heading 3"/>
    <w:basedOn w:val="a2"/>
    <w:next w:val="a2"/>
    <w:link w:val="32"/>
    <w:uiPriority w:val="9"/>
    <w:qFormat/>
    <w:pPr>
      <w:keepNext/>
      <w:keepLines/>
      <w:numPr>
        <w:ilvl w:val="2"/>
        <w:numId w:val="3"/>
      </w:numPr>
      <w:spacing w:before="240" w:line="360" w:lineRule="auto"/>
      <w:outlineLvl w:val="2"/>
    </w:pPr>
    <w:rPr>
      <w:rFonts w:eastAsiaTheme="majorEastAsia" w:cstheme="majorBidi"/>
      <w:b/>
      <w:bCs/>
    </w:rPr>
  </w:style>
  <w:style w:type="paragraph" w:styleId="40">
    <w:name w:val="heading 4"/>
    <w:basedOn w:val="a2"/>
    <w:next w:val="a2"/>
    <w:link w:val="41"/>
    <w:uiPriority w:val="9"/>
    <w:qFormat/>
    <w:pPr>
      <w:keepNext/>
      <w:keepLines/>
      <w:numPr>
        <w:ilvl w:val="3"/>
        <w:numId w:val="3"/>
      </w:numPr>
      <w:spacing w:before="240" w:line="360" w:lineRule="auto"/>
      <w:outlineLvl w:val="3"/>
    </w:pPr>
    <w:rPr>
      <w:rFonts w:eastAsiaTheme="majorEastAsia" w:cstheme="majorBidi"/>
      <w:b/>
      <w:bCs/>
      <w:i/>
      <w:iCs/>
    </w:rPr>
  </w:style>
  <w:style w:type="paragraph" w:styleId="5">
    <w:name w:val="heading 5"/>
    <w:basedOn w:val="a2"/>
    <w:next w:val="a2"/>
    <w:link w:val="50"/>
    <w:uiPriority w:val="9"/>
    <w:qFormat/>
    <w:pPr>
      <w:keepNext/>
      <w:keepLines/>
      <w:numPr>
        <w:ilvl w:val="4"/>
        <w:numId w:val="2"/>
      </w:numPr>
      <w:spacing w:before="240" w:line="360" w:lineRule="auto"/>
      <w:outlineLvl w:val="4"/>
    </w:pPr>
    <w:rPr>
      <w:rFonts w:eastAsiaTheme="majorEastAsia" w:cstheme="majorBidi"/>
      <w:i/>
    </w:rPr>
  </w:style>
  <w:style w:type="paragraph" w:styleId="6">
    <w:name w:val="heading 6"/>
    <w:basedOn w:val="a2"/>
    <w:next w:val="a2"/>
    <w:link w:val="60"/>
    <w:uiPriority w:val="9"/>
    <w:semiHidden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2"/>
    <w:next w:val="a2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3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Title"/>
    <w:basedOn w:val="a2"/>
    <w:next w:val="a2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3"/>
    <w:link w:val="a6"/>
    <w:uiPriority w:val="10"/>
    <w:rPr>
      <w:sz w:val="48"/>
      <w:szCs w:val="48"/>
    </w:rPr>
  </w:style>
  <w:style w:type="paragraph" w:styleId="a8">
    <w:name w:val="Subtitle"/>
    <w:basedOn w:val="a2"/>
    <w:next w:val="a2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basedOn w:val="a3"/>
    <w:link w:val="a8"/>
    <w:uiPriority w:val="11"/>
    <w:rPr>
      <w:sz w:val="24"/>
      <w:szCs w:val="24"/>
    </w:rPr>
  </w:style>
  <w:style w:type="paragraph" w:styleId="25">
    <w:name w:val="Quote"/>
    <w:basedOn w:val="a2"/>
    <w:next w:val="a2"/>
    <w:link w:val="26"/>
    <w:uiPriority w:val="29"/>
    <w:qFormat/>
    <w:pPr>
      <w:ind w:left="720" w:right="720"/>
    </w:pPr>
    <w:rPr>
      <w:i/>
    </w:rPr>
  </w:style>
  <w:style w:type="character" w:customStyle="1" w:styleId="26">
    <w:name w:val="Цитата 2 Знак"/>
    <w:link w:val="25"/>
    <w:uiPriority w:val="29"/>
    <w:rPr>
      <w:i/>
    </w:rPr>
  </w:style>
  <w:style w:type="paragraph" w:styleId="aa">
    <w:name w:val="Intense Quote"/>
    <w:basedOn w:val="a2"/>
    <w:next w:val="a2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FooterChar">
    <w:name w:val="Footer Char"/>
    <w:basedOn w:val="a3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4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4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4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4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4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4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4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4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4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4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2"/>
    <w:link w:val="ad"/>
    <w:uiPriority w:val="99"/>
    <w:semiHidden/>
    <w:unhideWhenUsed/>
    <w:pPr>
      <w:spacing w:after="0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3"/>
    <w:uiPriority w:val="99"/>
    <w:semiHidden/>
    <w:unhideWhenUsed/>
    <w:rPr>
      <w:vertAlign w:val="superscript"/>
    </w:rPr>
  </w:style>
  <w:style w:type="paragraph" w:styleId="52">
    <w:name w:val="toc 5"/>
    <w:basedOn w:val="a2"/>
    <w:next w:val="a2"/>
    <w:uiPriority w:val="39"/>
    <w:unhideWhenUsed/>
    <w:pPr>
      <w:spacing w:after="57"/>
      <w:ind w:left="1134" w:firstLine="0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 w:firstLine="0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 w:firstLine="0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 w:firstLine="0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 w:firstLine="0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2"/>
    <w:next w:val="a2"/>
    <w:uiPriority w:val="99"/>
    <w:unhideWhenUsed/>
    <w:pPr>
      <w:spacing w:after="0"/>
    </w:pPr>
  </w:style>
  <w:style w:type="paragraph" w:styleId="af1">
    <w:name w:val="footnote text"/>
    <w:basedOn w:val="a2"/>
    <w:link w:val="af2"/>
    <w:uiPriority w:val="8"/>
    <w:qFormat/>
    <w:pPr>
      <w:spacing w:before="40" w:after="80"/>
      <w:ind w:firstLine="0"/>
    </w:pPr>
    <w:rPr>
      <w:rFonts w:eastAsia="Times New Roman" w:cs="Arial"/>
      <w:sz w:val="20"/>
      <w:lang w:eastAsia="ru-RU"/>
    </w:rPr>
  </w:style>
  <w:style w:type="character" w:customStyle="1" w:styleId="af2">
    <w:name w:val="Текст сноски Знак"/>
    <w:link w:val="af1"/>
    <w:uiPriority w:val="8"/>
    <w:rPr>
      <w:rFonts w:eastAsia="Times New Roman" w:cs="Arial"/>
      <w:lang w:eastAsia="ru-RU"/>
    </w:rPr>
  </w:style>
  <w:style w:type="paragraph" w:customStyle="1" w:styleId="af3">
    <w:name w:val="Без_интервала"/>
    <w:basedOn w:val="a2"/>
    <w:link w:val="af4"/>
    <w:qFormat/>
    <w:pPr>
      <w:contextualSpacing/>
    </w:pPr>
    <w:rPr>
      <w:rFonts w:eastAsia="Times New Roman"/>
      <w:szCs w:val="22"/>
      <w:lang w:bidi="en-US"/>
    </w:rPr>
  </w:style>
  <w:style w:type="character" w:customStyle="1" w:styleId="af4">
    <w:name w:val="Без_интервала Знак"/>
    <w:link w:val="af3"/>
    <w:rPr>
      <w:rFonts w:eastAsia="Times New Roman"/>
      <w:sz w:val="24"/>
      <w:szCs w:val="22"/>
      <w:lang w:bidi="en-US"/>
    </w:rPr>
  </w:style>
  <w:style w:type="character" w:styleId="af5">
    <w:name w:val="Emphasis"/>
    <w:basedOn w:val="a3"/>
    <w:uiPriority w:val="20"/>
    <w:semiHidden/>
    <w:rPr>
      <w:i/>
      <w:iCs/>
    </w:rPr>
  </w:style>
  <w:style w:type="character" w:customStyle="1" w:styleId="af6">
    <w:name w:val="Выделение_желтым"/>
    <w:basedOn w:val="a3"/>
    <w:uiPriority w:val="1"/>
    <w:qFormat/>
    <w:rPr>
      <w:shd w:val="clear" w:color="auto" w:fill="FFFF00"/>
    </w:rPr>
  </w:style>
  <w:style w:type="character" w:customStyle="1" w:styleId="af7">
    <w:name w:val="Жирный_"/>
    <w:basedOn w:val="a3"/>
    <w:uiPriority w:val="1"/>
    <w:qFormat/>
    <w:rPr>
      <w:b/>
    </w:rPr>
  </w:style>
  <w:style w:type="character" w:customStyle="1" w:styleId="af8">
    <w:name w:val="Жирный_курсив"/>
    <w:basedOn w:val="a3"/>
    <w:uiPriority w:val="1"/>
    <w:qFormat/>
    <w:rPr>
      <w:b/>
      <w:i/>
    </w:rPr>
  </w:style>
  <w:style w:type="character" w:customStyle="1" w:styleId="af9">
    <w:name w:val="Жирный_курсив_подчеркнутый"/>
    <w:basedOn w:val="a3"/>
    <w:uiPriority w:val="1"/>
    <w:qFormat/>
    <w:rPr>
      <w:b/>
      <w:i/>
      <w:u w:val="single"/>
    </w:rPr>
  </w:style>
  <w:style w:type="character" w:customStyle="1" w:styleId="afa">
    <w:name w:val="Жирный_подчеркнутый"/>
    <w:basedOn w:val="a3"/>
    <w:uiPriority w:val="1"/>
    <w:qFormat/>
    <w:rPr>
      <w:b/>
      <w:u w:val="single"/>
    </w:rPr>
  </w:style>
  <w:style w:type="character" w:customStyle="1" w:styleId="afb">
    <w:name w:val="Курсив_"/>
    <w:basedOn w:val="a3"/>
    <w:uiPriority w:val="1"/>
    <w:qFormat/>
    <w:rPr>
      <w:i/>
    </w:rPr>
  </w:style>
  <w:style w:type="character" w:customStyle="1" w:styleId="afc">
    <w:name w:val="Курсив_подчеркнутый"/>
    <w:basedOn w:val="a3"/>
    <w:uiPriority w:val="1"/>
    <w:qFormat/>
    <w:rPr>
      <w:i/>
      <w:u w:val="single"/>
    </w:rPr>
  </w:style>
  <w:style w:type="character" w:customStyle="1" w:styleId="afd">
    <w:name w:val="Подчеркнутый_"/>
    <w:basedOn w:val="a3"/>
    <w:uiPriority w:val="1"/>
    <w:qFormat/>
    <w:rPr>
      <w:u w:val="single"/>
    </w:rPr>
  </w:style>
  <w:style w:type="character" w:customStyle="1" w:styleId="afe">
    <w:name w:val="Надстрочный"/>
    <w:basedOn w:val="a3"/>
    <w:uiPriority w:val="1"/>
    <w:qFormat/>
    <w:rPr>
      <w:vertAlign w:val="superscript"/>
    </w:rPr>
  </w:style>
  <w:style w:type="character" w:customStyle="1" w:styleId="aff">
    <w:name w:val="Подстрочный"/>
    <w:basedOn w:val="a3"/>
    <w:uiPriority w:val="1"/>
    <w:qFormat/>
    <w:rPr>
      <w:vertAlign w:val="subscript"/>
    </w:rPr>
  </w:style>
  <w:style w:type="character" w:customStyle="1" w:styleId="aff0">
    <w:name w:val="Название_таблицы"/>
    <w:basedOn w:val="a3"/>
    <w:uiPriority w:val="1"/>
    <w:qFormat/>
    <w:rPr>
      <w:rFonts w:ascii="Arial" w:hAnsi="Arial"/>
      <w:b/>
      <w:sz w:val="24"/>
    </w:rPr>
  </w:style>
  <w:style w:type="paragraph" w:styleId="aff1">
    <w:name w:val="caption"/>
    <w:basedOn w:val="a2"/>
    <w:next w:val="a2"/>
    <w:uiPriority w:val="35"/>
    <w:qFormat/>
    <w:pPr>
      <w:keepNext/>
      <w:keepLines/>
    </w:pPr>
    <w:rPr>
      <w:bCs/>
      <w:i/>
      <w:szCs w:val="18"/>
    </w:rPr>
  </w:style>
  <w:style w:type="paragraph" w:customStyle="1" w:styleId="0">
    <w:name w:val="Обычный 0"/>
    <w:basedOn w:val="a2"/>
    <w:qFormat/>
    <w:pPr>
      <w:spacing w:line="216" w:lineRule="auto"/>
    </w:pPr>
  </w:style>
  <w:style w:type="paragraph" w:customStyle="1" w:styleId="100">
    <w:name w:val="Обычный 10"/>
    <w:basedOn w:val="a2"/>
    <w:next w:val="a2"/>
    <w:qFormat/>
    <w:rPr>
      <w:sz w:val="20"/>
    </w:rPr>
  </w:style>
  <w:style w:type="paragraph" w:customStyle="1" w:styleId="aff2">
    <w:name w:val="Нулевой заголовок"/>
    <w:basedOn w:val="a2"/>
    <w:next w:val="a2"/>
    <w:link w:val="aff3"/>
    <w:qFormat/>
    <w:pPr>
      <w:pageBreakBefore/>
      <w:spacing w:line="288" w:lineRule="auto"/>
      <w:ind w:firstLine="0"/>
      <w:jc w:val="center"/>
      <w:outlineLvl w:val="0"/>
    </w:pPr>
    <w:rPr>
      <w:b/>
      <w:caps/>
      <w:sz w:val="28"/>
    </w:rPr>
  </w:style>
  <w:style w:type="paragraph" w:styleId="aff4">
    <w:name w:val="header"/>
    <w:basedOn w:val="a2"/>
    <w:link w:val="aff5"/>
    <w:uiPriority w:val="99"/>
    <w:qFormat/>
    <w:pPr>
      <w:tabs>
        <w:tab w:val="center" w:pos="4677"/>
        <w:tab w:val="right" w:pos="9355"/>
      </w:tabs>
      <w:spacing w:before="60" w:after="80"/>
      <w:ind w:firstLine="0"/>
      <w:jc w:val="left"/>
    </w:pPr>
    <w:rPr>
      <w:color w:val="808080" w:themeColor="background1" w:themeShade="80"/>
      <w:sz w:val="20"/>
    </w:rPr>
  </w:style>
  <w:style w:type="character" w:customStyle="1" w:styleId="aff3">
    <w:name w:val="Нулевой заголовок Знак"/>
    <w:basedOn w:val="a3"/>
    <w:link w:val="aff2"/>
    <w:rPr>
      <w:b/>
      <w:caps/>
      <w:sz w:val="28"/>
    </w:rPr>
  </w:style>
  <w:style w:type="character" w:customStyle="1" w:styleId="aff5">
    <w:name w:val="Верхний колонтитул Знак"/>
    <w:basedOn w:val="a3"/>
    <w:link w:val="aff4"/>
    <w:uiPriority w:val="99"/>
    <w:rPr>
      <w:color w:val="808080" w:themeColor="background1" w:themeShade="80"/>
    </w:rPr>
  </w:style>
  <w:style w:type="paragraph" w:styleId="aff6">
    <w:name w:val="footer"/>
    <w:basedOn w:val="a2"/>
    <w:link w:val="aff7"/>
    <w:uiPriority w:val="99"/>
    <w:qFormat/>
    <w:pPr>
      <w:tabs>
        <w:tab w:val="center" w:pos="4677"/>
        <w:tab w:val="right" w:pos="9355"/>
      </w:tabs>
      <w:spacing w:after="40"/>
      <w:ind w:firstLine="0"/>
      <w:jc w:val="left"/>
    </w:pPr>
    <w:rPr>
      <w:color w:val="808080" w:themeColor="background1" w:themeShade="80"/>
      <w:sz w:val="20"/>
    </w:rPr>
  </w:style>
  <w:style w:type="character" w:customStyle="1" w:styleId="aff7">
    <w:name w:val="Нижний колонтитул Знак"/>
    <w:basedOn w:val="a3"/>
    <w:link w:val="aff6"/>
    <w:uiPriority w:val="99"/>
    <w:rPr>
      <w:color w:val="808080" w:themeColor="background1" w:themeShade="80"/>
    </w:rPr>
  </w:style>
  <w:style w:type="paragraph" w:customStyle="1" w:styleId="101">
    <w:name w:val="Текст таблицы (10)"/>
    <w:basedOn w:val="a2"/>
    <w:qFormat/>
    <w:pPr>
      <w:spacing w:before="0" w:after="0"/>
      <w:ind w:firstLine="0"/>
    </w:pPr>
    <w:rPr>
      <w:sz w:val="20"/>
    </w:rPr>
  </w:style>
  <w:style w:type="paragraph" w:customStyle="1" w:styleId="92">
    <w:name w:val="Текст таблицы (9)"/>
    <w:basedOn w:val="101"/>
    <w:qFormat/>
    <w:rPr>
      <w:sz w:val="18"/>
    </w:rPr>
  </w:style>
  <w:style w:type="paragraph" w:customStyle="1" w:styleId="82">
    <w:name w:val="Текст таблицы (8)"/>
    <w:basedOn w:val="101"/>
    <w:qFormat/>
    <w:rPr>
      <w:sz w:val="16"/>
    </w:rPr>
  </w:style>
  <w:style w:type="paragraph" w:customStyle="1" w:styleId="102">
    <w:name w:val="Шапка таблицы (10)"/>
    <w:basedOn w:val="101"/>
    <w:qFormat/>
    <w:pPr>
      <w:jc w:val="center"/>
    </w:pPr>
    <w:rPr>
      <w:b/>
    </w:rPr>
  </w:style>
  <w:style w:type="paragraph" w:customStyle="1" w:styleId="93">
    <w:name w:val="Шапка таблицы (9)"/>
    <w:basedOn w:val="92"/>
    <w:qFormat/>
    <w:pPr>
      <w:jc w:val="center"/>
    </w:pPr>
    <w:rPr>
      <w:b/>
    </w:rPr>
  </w:style>
  <w:style w:type="paragraph" w:customStyle="1" w:styleId="83">
    <w:name w:val="Шапка таблицы (8)"/>
    <w:basedOn w:val="82"/>
    <w:qFormat/>
    <w:pPr>
      <w:jc w:val="center"/>
    </w:pPr>
    <w:rPr>
      <w:b/>
    </w:rPr>
  </w:style>
  <w:style w:type="paragraph" w:customStyle="1" w:styleId="103">
    <w:name w:val="Текст таблицы цифровой (10)"/>
    <w:basedOn w:val="101"/>
    <w:qFormat/>
    <w:pPr>
      <w:jc w:val="center"/>
    </w:pPr>
  </w:style>
  <w:style w:type="character" w:customStyle="1" w:styleId="11">
    <w:name w:val="Заголовок 1 Знак"/>
    <w:basedOn w:val="a3"/>
    <w:link w:val="1"/>
    <w:uiPriority w:val="9"/>
    <w:rPr>
      <w:rFonts w:eastAsiaTheme="majorEastAsia" w:cstheme="majorBidi"/>
      <w:b/>
      <w:bCs/>
      <w:caps/>
      <w:sz w:val="24"/>
      <w:szCs w:val="28"/>
    </w:rPr>
  </w:style>
  <w:style w:type="character" w:customStyle="1" w:styleId="23">
    <w:name w:val="Заголовок 2 Знак"/>
    <w:basedOn w:val="a3"/>
    <w:link w:val="22"/>
    <w:uiPriority w:val="9"/>
    <w:rPr>
      <w:rFonts w:eastAsiaTheme="majorEastAsia" w:cstheme="majorBidi"/>
      <w:b/>
      <w:bCs/>
      <w:sz w:val="24"/>
      <w:szCs w:val="26"/>
    </w:rPr>
  </w:style>
  <w:style w:type="character" w:customStyle="1" w:styleId="32">
    <w:name w:val="Заголовок 3 Знак"/>
    <w:basedOn w:val="a3"/>
    <w:link w:val="31"/>
    <w:uiPriority w:val="9"/>
    <w:rPr>
      <w:rFonts w:eastAsiaTheme="majorEastAsia" w:cstheme="majorBidi"/>
      <w:b/>
      <w:bCs/>
      <w:sz w:val="24"/>
    </w:rPr>
  </w:style>
  <w:style w:type="character" w:customStyle="1" w:styleId="41">
    <w:name w:val="Заголовок 4 Знак"/>
    <w:basedOn w:val="a3"/>
    <w:link w:val="40"/>
    <w:uiPriority w:val="9"/>
    <w:rPr>
      <w:rFonts w:eastAsiaTheme="majorEastAsia" w:cstheme="majorBidi"/>
      <w:b/>
      <w:bCs/>
      <w:i/>
      <w:iCs/>
      <w:sz w:val="24"/>
    </w:rPr>
  </w:style>
  <w:style w:type="character" w:customStyle="1" w:styleId="50">
    <w:name w:val="Заголовок 5 Знак"/>
    <w:basedOn w:val="a3"/>
    <w:link w:val="5"/>
    <w:uiPriority w:val="9"/>
    <w:rPr>
      <w:rFonts w:eastAsiaTheme="majorEastAsia" w:cstheme="majorBidi"/>
      <w:i/>
      <w:sz w:val="24"/>
    </w:rPr>
  </w:style>
  <w:style w:type="numbering" w:customStyle="1" w:styleId="10">
    <w:name w:val="Стиль1"/>
    <w:uiPriority w:val="99"/>
    <w:pPr>
      <w:numPr>
        <w:numId w:val="1"/>
      </w:numPr>
    </w:pPr>
  </w:style>
  <w:style w:type="paragraph" w:styleId="aff8">
    <w:name w:val="annotation text"/>
    <w:basedOn w:val="a2"/>
    <w:link w:val="aff9"/>
    <w:uiPriority w:val="99"/>
    <w:semiHidden/>
    <w:pPr>
      <w:keepLines/>
      <w:ind w:firstLine="0"/>
    </w:pPr>
    <w:rPr>
      <w:sz w:val="20"/>
    </w:rPr>
  </w:style>
  <w:style w:type="character" w:customStyle="1" w:styleId="aff9">
    <w:name w:val="Текст примечания Знак"/>
    <w:basedOn w:val="a3"/>
    <w:link w:val="aff8"/>
    <w:uiPriority w:val="99"/>
    <w:semiHidden/>
  </w:style>
  <w:style w:type="paragraph" w:styleId="affa">
    <w:name w:val="List Paragraph"/>
    <w:basedOn w:val="a2"/>
    <w:link w:val="affb"/>
    <w:uiPriority w:val="34"/>
    <w:qFormat/>
    <w:pPr>
      <w:ind w:left="720"/>
      <w:contextualSpacing/>
    </w:pPr>
  </w:style>
  <w:style w:type="paragraph" w:customStyle="1" w:styleId="a1">
    <w:name w:val="Примечание"/>
    <w:basedOn w:val="a2"/>
    <w:qFormat/>
    <w:pPr>
      <w:keepLines/>
      <w:numPr>
        <w:numId w:val="7"/>
      </w:numPr>
    </w:pPr>
    <w:rPr>
      <w:sz w:val="20"/>
    </w:rPr>
  </w:style>
  <w:style w:type="paragraph" w:styleId="affc">
    <w:name w:val="List Bullet"/>
    <w:basedOn w:val="a2"/>
    <w:uiPriority w:val="99"/>
    <w:qFormat/>
    <w:pPr>
      <w:ind w:firstLine="0"/>
    </w:pPr>
  </w:style>
  <w:style w:type="paragraph" w:styleId="20">
    <w:name w:val="List Bullet 2"/>
    <w:basedOn w:val="a2"/>
    <w:uiPriority w:val="99"/>
    <w:qFormat/>
    <w:pPr>
      <w:numPr>
        <w:numId w:val="8"/>
      </w:numPr>
    </w:pPr>
  </w:style>
  <w:style w:type="paragraph" w:styleId="30">
    <w:name w:val="List Bullet 3"/>
    <w:basedOn w:val="a2"/>
    <w:uiPriority w:val="99"/>
    <w:qFormat/>
    <w:pPr>
      <w:numPr>
        <w:numId w:val="4"/>
      </w:numPr>
    </w:pPr>
  </w:style>
  <w:style w:type="paragraph" w:styleId="4">
    <w:name w:val="List Bullet 4"/>
    <w:basedOn w:val="a2"/>
    <w:uiPriority w:val="99"/>
    <w:qFormat/>
    <w:pPr>
      <w:numPr>
        <w:numId w:val="5"/>
      </w:numPr>
    </w:pPr>
  </w:style>
  <w:style w:type="paragraph" w:customStyle="1" w:styleId="affd">
    <w:name w:val="Литература"/>
    <w:basedOn w:val="a2"/>
    <w:next w:val="a"/>
    <w:qFormat/>
    <w:pPr>
      <w:keepNext/>
      <w:spacing w:before="240"/>
    </w:pPr>
    <w:rPr>
      <w:b/>
    </w:rPr>
  </w:style>
  <w:style w:type="paragraph" w:styleId="2">
    <w:name w:val="List Number 2"/>
    <w:basedOn w:val="a2"/>
    <w:uiPriority w:val="99"/>
    <w:qFormat/>
    <w:pPr>
      <w:numPr>
        <w:ilvl w:val="1"/>
        <w:numId w:val="6"/>
      </w:numPr>
    </w:pPr>
  </w:style>
  <w:style w:type="paragraph" w:styleId="a">
    <w:name w:val="List Number"/>
    <w:basedOn w:val="a2"/>
    <w:uiPriority w:val="99"/>
    <w:qFormat/>
    <w:pPr>
      <w:numPr>
        <w:numId w:val="6"/>
      </w:numPr>
    </w:pPr>
  </w:style>
  <w:style w:type="paragraph" w:styleId="3">
    <w:name w:val="List Number 3"/>
    <w:basedOn w:val="a2"/>
    <w:uiPriority w:val="99"/>
    <w:qFormat/>
    <w:pPr>
      <w:numPr>
        <w:ilvl w:val="2"/>
        <w:numId w:val="6"/>
      </w:numPr>
    </w:pPr>
  </w:style>
  <w:style w:type="table" w:styleId="affe">
    <w:name w:val="Table Grid"/>
    <w:basedOn w:val="a4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">
    <w:name w:val="Placeholder Text"/>
    <w:basedOn w:val="a3"/>
    <w:uiPriority w:val="99"/>
    <w:semiHidden/>
    <w:rPr>
      <w:color w:val="808080"/>
    </w:rPr>
  </w:style>
  <w:style w:type="paragraph" w:styleId="afff0">
    <w:name w:val="Balloon Text"/>
    <w:basedOn w:val="a2"/>
    <w:link w:val="afff1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3"/>
    <w:link w:val="afff0"/>
    <w:uiPriority w:val="99"/>
    <w:semiHidden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3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12">
    <w:name w:val="toc 1"/>
    <w:basedOn w:val="a2"/>
    <w:next w:val="a2"/>
    <w:uiPriority w:val="39"/>
    <w:pPr>
      <w:spacing w:after="100"/>
    </w:pPr>
  </w:style>
  <w:style w:type="paragraph" w:styleId="afff2">
    <w:name w:val="Bibliography"/>
    <w:basedOn w:val="a2"/>
    <w:next w:val="a2"/>
    <w:uiPriority w:val="37"/>
    <w:semiHidden/>
  </w:style>
  <w:style w:type="paragraph" w:styleId="27">
    <w:name w:val="toc 2"/>
    <w:basedOn w:val="a2"/>
    <w:next w:val="a2"/>
    <w:uiPriority w:val="39"/>
    <w:unhideWhenUsed/>
    <w:pPr>
      <w:widowControl/>
      <w:tabs>
        <w:tab w:val="left" w:pos="1760"/>
        <w:tab w:val="right" w:leader="dot" w:pos="9911"/>
      </w:tabs>
      <w:spacing w:before="20" w:after="100" w:line="288" w:lineRule="auto"/>
      <w:ind w:left="709" w:hanging="709"/>
    </w:pPr>
    <w:rPr>
      <w:rFonts w:eastAsia="Times New Roman"/>
      <w:szCs w:val="22"/>
      <w:lang w:bidi="en-US"/>
    </w:rPr>
  </w:style>
  <w:style w:type="paragraph" w:styleId="33">
    <w:name w:val="toc 3"/>
    <w:basedOn w:val="a2"/>
    <w:next w:val="a2"/>
    <w:uiPriority w:val="39"/>
    <w:unhideWhenUsed/>
    <w:pPr>
      <w:widowControl/>
      <w:tabs>
        <w:tab w:val="left" w:pos="1560"/>
        <w:tab w:val="right" w:leader="dot" w:pos="9911"/>
      </w:tabs>
      <w:spacing w:before="20" w:after="100" w:line="288" w:lineRule="auto"/>
    </w:pPr>
    <w:rPr>
      <w:rFonts w:eastAsia="Times New Roman"/>
      <w:szCs w:val="22"/>
      <w:lang w:bidi="en-US"/>
    </w:rPr>
  </w:style>
  <w:style w:type="paragraph" w:styleId="42">
    <w:name w:val="toc 4"/>
    <w:basedOn w:val="a2"/>
    <w:next w:val="a2"/>
    <w:uiPriority w:val="39"/>
    <w:unhideWhenUsed/>
    <w:pPr>
      <w:widowControl/>
      <w:tabs>
        <w:tab w:val="left" w:pos="1843"/>
        <w:tab w:val="right" w:leader="dot" w:pos="9911"/>
      </w:tabs>
      <w:spacing w:before="20" w:after="100" w:line="288" w:lineRule="auto"/>
    </w:pPr>
    <w:rPr>
      <w:rFonts w:eastAsia="Times New Roman"/>
      <w:szCs w:val="22"/>
      <w:lang w:bidi="en-US"/>
    </w:rPr>
  </w:style>
  <w:style w:type="character" w:styleId="afff3">
    <w:name w:val="Hyperlink"/>
    <w:basedOn w:val="a3"/>
    <w:uiPriority w:val="99"/>
    <w:unhideWhenUsed/>
    <w:rPr>
      <w:color w:val="0000FF" w:themeColor="hyperlink"/>
      <w:u w:val="single"/>
    </w:rPr>
  </w:style>
  <w:style w:type="character" w:customStyle="1" w:styleId="afff4">
    <w:name w:val="Основной шрифт абзаца_"/>
    <w:basedOn w:val="a3"/>
    <w:qFormat/>
  </w:style>
  <w:style w:type="paragraph" w:customStyle="1" w:styleId="afff5">
    <w:name w:val="Для табл_маркированный список"/>
    <w:basedOn w:val="affc"/>
    <w:qFormat/>
    <w:pPr>
      <w:widowControl/>
      <w:spacing w:before="0" w:after="0"/>
    </w:pPr>
    <w:rPr>
      <w:sz w:val="18"/>
    </w:rPr>
  </w:style>
  <w:style w:type="paragraph" w:customStyle="1" w:styleId="28">
    <w:name w:val="Для табл_маркированный список 2"/>
    <w:basedOn w:val="20"/>
    <w:qFormat/>
    <w:pPr>
      <w:numPr>
        <w:numId w:val="0"/>
      </w:numPr>
    </w:pPr>
    <w:rPr>
      <w:sz w:val="18"/>
    </w:rPr>
  </w:style>
  <w:style w:type="paragraph" w:customStyle="1" w:styleId="a0">
    <w:name w:val="Для табл_нумерованный список"/>
    <w:basedOn w:val="92"/>
    <w:qFormat/>
    <w:pPr>
      <w:numPr>
        <w:numId w:val="9"/>
      </w:numPr>
    </w:pPr>
  </w:style>
  <w:style w:type="paragraph" w:customStyle="1" w:styleId="21">
    <w:name w:val="Для табл_нумерованный список 2"/>
    <w:basedOn w:val="92"/>
    <w:qFormat/>
    <w:pPr>
      <w:numPr>
        <w:ilvl w:val="1"/>
        <w:numId w:val="9"/>
      </w:numPr>
    </w:pPr>
  </w:style>
  <w:style w:type="paragraph" w:customStyle="1" w:styleId="afff6">
    <w:name w:val="Шапка письма (от кого)"/>
    <w:basedOn w:val="a2"/>
    <w:qFormat/>
    <w:pPr>
      <w:framePr w:hSpace="180" w:wrap="around" w:vAnchor="text" w:hAnchor="margin" w:xAlign="center" w:y="323"/>
      <w:widowControl/>
      <w:spacing w:before="0" w:after="0" w:line="360" w:lineRule="auto"/>
      <w:ind w:firstLine="0"/>
      <w:jc w:val="left"/>
    </w:pPr>
    <w:rPr>
      <w:rFonts w:eastAsia="Times New Roman"/>
      <w:sz w:val="22"/>
      <w:lang w:eastAsia="ru-RU"/>
    </w:rPr>
  </w:style>
  <w:style w:type="paragraph" w:customStyle="1" w:styleId="afff7">
    <w:name w:val="Шапка письма (кому)"/>
    <w:basedOn w:val="a2"/>
    <w:qFormat/>
    <w:pPr>
      <w:framePr w:hSpace="180" w:wrap="around" w:vAnchor="text" w:hAnchor="margin" w:xAlign="center" w:y="323"/>
      <w:widowControl/>
      <w:spacing w:before="0" w:after="0" w:line="360" w:lineRule="auto"/>
      <w:ind w:firstLine="0"/>
      <w:jc w:val="right"/>
    </w:pPr>
    <w:rPr>
      <w:rFonts w:eastAsia="Times New Roman"/>
      <w:i/>
      <w:iCs/>
      <w:sz w:val="22"/>
      <w:lang w:eastAsia="ru-RU"/>
    </w:rPr>
  </w:style>
  <w:style w:type="paragraph" w:customStyle="1" w:styleId="afff8">
    <w:name w:val="Исполнитель"/>
    <w:basedOn w:val="aff4"/>
    <w:qFormat/>
    <w:pPr>
      <w:widowControl/>
      <w:spacing w:before="0" w:after="0"/>
    </w:pPr>
    <w:rPr>
      <w:rFonts w:eastAsia="Times New Roman" w:cs="Arial"/>
      <w:color w:val="808080"/>
      <w:szCs w:val="24"/>
      <w:lang w:eastAsia="ru-RU"/>
    </w:rPr>
  </w:style>
  <w:style w:type="table" w:customStyle="1" w:styleId="13">
    <w:name w:val="Сетка таблицы1"/>
    <w:basedOn w:val="a4"/>
    <w:next w:val="affe"/>
    <w:uiPriority w:val="59"/>
    <w:pPr>
      <w:widowControl w:val="0"/>
      <w:spacing w:before="20" w:after="20"/>
      <w:ind w:left="62" w:right="62"/>
      <w:jc w:val="both"/>
    </w:pPr>
    <w:rPr>
      <w:rFonts w:eastAsia="Times New Roman"/>
      <w:lang w:eastAsia="ru-RU"/>
    </w:rPr>
    <w:tblPr>
      <w:tblStyleRowBandSize w:val="1"/>
      <w:tblStyleColBandSize w:val="1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62" w:type="dxa"/>
        <w:right w:w="62" w:type="dxa"/>
      </w:tblCellMar>
    </w:tblPr>
    <w:trPr>
      <w:jc w:val="center"/>
    </w:trPr>
    <w:tcPr>
      <w:vAlign w:val="center"/>
    </w:tcPr>
    <w:tblStylePr w:type="firstRow">
      <w:pPr>
        <w:spacing w:beforeAutospacing="0" w:afterAutospacing="0"/>
        <w:ind w:left="62" w:right="62"/>
      </w:pPr>
      <w:rPr>
        <w:rFonts w:ascii="Arial" w:hAnsi="Arial"/>
        <w:b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pPr>
        <w:jc w:val="center"/>
      </w:pPr>
      <w:rPr>
        <w:rFonts w:ascii="Arial" w:hAnsi="Arial"/>
        <w:sz w:val="20"/>
      </w:rPr>
      <w:tblPr/>
      <w:tcPr>
        <w:vAlign w:val="center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104">
    <w:name w:val="Таблица_текст_10"/>
    <w:basedOn w:val="a2"/>
    <w:uiPriority w:val="99"/>
    <w:qFormat/>
    <w:pPr>
      <w:widowControl/>
      <w:spacing w:before="0" w:after="0"/>
      <w:ind w:firstLine="0"/>
    </w:pPr>
    <w:rPr>
      <w:rFonts w:eastAsia="Calibri"/>
      <w:sz w:val="20"/>
    </w:rPr>
  </w:style>
  <w:style w:type="character" w:styleId="afff9">
    <w:name w:val="annotation reference"/>
    <w:uiPriority w:val="99"/>
    <w:unhideWhenUsed/>
    <w:rPr>
      <w:sz w:val="16"/>
      <w:szCs w:val="16"/>
    </w:rPr>
  </w:style>
  <w:style w:type="paragraph" w:customStyle="1" w:styleId="afffa">
    <w:name w:val="Название документа"/>
    <w:basedOn w:val="a2"/>
    <w:pPr>
      <w:widowControl/>
      <w:spacing w:after="0"/>
      <w:ind w:firstLine="0"/>
      <w:jc w:val="center"/>
    </w:pPr>
    <w:rPr>
      <w:rFonts w:eastAsia="Times New Roman"/>
      <w:b/>
      <w:bCs/>
      <w:caps/>
      <w:sz w:val="22"/>
      <w:szCs w:val="22"/>
      <w:lang w:eastAsia="ru-RU"/>
    </w:rPr>
  </w:style>
  <w:style w:type="character" w:customStyle="1" w:styleId="affb">
    <w:name w:val="Абзац списка Знак"/>
    <w:link w:val="affa"/>
    <w:uiPriority w:val="34"/>
    <w:rPr>
      <w:sz w:val="24"/>
    </w:rPr>
  </w:style>
  <w:style w:type="paragraph" w:customStyle="1" w:styleId="105">
    <w:name w:val="Таблица_шапка_10"/>
    <w:basedOn w:val="104"/>
    <w:uiPriority w:val="99"/>
    <w:qFormat/>
    <w:pPr>
      <w:jc w:val="center"/>
    </w:pPr>
    <w:rPr>
      <w:rFonts w:eastAsiaTheme="minorHAnsi"/>
      <w:b/>
    </w:rPr>
  </w:style>
  <w:style w:type="paragraph" w:styleId="afffb">
    <w:name w:val="annotation subject"/>
    <w:basedOn w:val="aff8"/>
    <w:next w:val="aff8"/>
    <w:link w:val="afffc"/>
    <w:uiPriority w:val="99"/>
    <w:semiHidden/>
    <w:unhideWhenUsed/>
    <w:pPr>
      <w:keepLines w:val="0"/>
      <w:ind w:firstLine="709"/>
    </w:pPr>
    <w:rPr>
      <w:b/>
      <w:bCs/>
    </w:rPr>
  </w:style>
  <w:style w:type="character" w:customStyle="1" w:styleId="afffc">
    <w:name w:val="Тема примечания Знак"/>
    <w:basedOn w:val="aff9"/>
    <w:link w:val="afffb"/>
    <w:uiPriority w:val="99"/>
    <w:semiHidden/>
    <w:rPr>
      <w:b/>
      <w:bCs/>
    </w:rPr>
  </w:style>
  <w:style w:type="paragraph" w:styleId="afffd">
    <w:name w:val="Revision"/>
    <w:hidden/>
    <w:uiPriority w:val="99"/>
    <w:semiHidden/>
    <w:rPr>
      <w:sz w:val="24"/>
    </w:rPr>
  </w:style>
  <w:style w:type="character" w:customStyle="1" w:styleId="afffe">
    <w:name w:val="Выделение_Ж"/>
    <w:basedOn w:val="a3"/>
    <w:uiPriority w:val="1"/>
    <w:qFormat/>
    <w:rPr>
      <w:b/>
    </w:rPr>
  </w:style>
  <w:style w:type="character" w:customStyle="1" w:styleId="affff">
    <w:name w:val="Выделение_К"/>
    <w:basedOn w:val="a3"/>
    <w:uiPriority w:val="1"/>
    <w:qFormat/>
    <w:rPr>
      <w:i/>
    </w:rPr>
  </w:style>
  <w:style w:type="character" w:styleId="affff0">
    <w:name w:val="Strong"/>
    <w:basedOn w:val="a3"/>
    <w:uiPriority w:val="22"/>
    <w:qFormat/>
    <w:rPr>
      <w:b/>
      <w:bCs/>
    </w:rPr>
  </w:style>
  <w:style w:type="paragraph" w:customStyle="1" w:styleId="affff1">
    <w:name w:val="Таблица_маркированный список"/>
    <w:basedOn w:val="affc"/>
    <w:qFormat/>
    <w:pPr>
      <w:widowControl/>
      <w:tabs>
        <w:tab w:val="num" w:pos="360"/>
      </w:tabs>
      <w:spacing w:before="0" w:after="0"/>
      <w:ind w:left="357" w:hanging="357"/>
    </w:pPr>
    <w:rPr>
      <w:sz w:val="18"/>
    </w:rPr>
  </w:style>
  <w:style w:type="character" w:customStyle="1" w:styleId="addr-value">
    <w:name w:val="addr-value"/>
    <w:basedOn w:val="a3"/>
  </w:style>
  <w:style w:type="paragraph" w:styleId="affff2">
    <w:name w:val="Normal (Web)"/>
    <w:basedOn w:val="a2"/>
    <w:uiPriority w:val="99"/>
    <w:semiHidden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paragraph" w:styleId="affff3">
    <w:name w:val="No Spacing"/>
    <w:uiPriority w:val="1"/>
    <w:qFormat/>
    <w:rPr>
      <w:rFonts w:asciiTheme="minorHAnsi" w:hAnsiTheme="minorHAnsi" w:cstheme="minorBidi"/>
      <w:sz w:val="22"/>
      <w:szCs w:val="22"/>
    </w:rPr>
  </w:style>
  <w:style w:type="character" w:customStyle="1" w:styleId="-">
    <w:name w:val="Выделенный текст-договор"/>
    <w:rPr>
      <w:rFonts w:ascii="Arial" w:eastAsia="Times New Roman" w:hAnsi="Arial" w:cs="Times New Roman"/>
      <w:b/>
      <w:bCs/>
      <w:sz w:val="18"/>
      <w:szCs w:val="20"/>
      <w:lang w:eastAsia="ru-RU"/>
    </w:rPr>
  </w:style>
  <w:style w:type="paragraph" w:customStyle="1" w:styleId="affff4">
    <w:name w:val="Номер"/>
    <w:basedOn w:val="a2"/>
    <w:pPr>
      <w:widowControl/>
      <w:spacing w:before="0" w:after="0"/>
      <w:ind w:firstLine="0"/>
      <w:jc w:val="center"/>
      <w:outlineLvl w:val="0"/>
    </w:pPr>
    <w:rPr>
      <w:rFonts w:eastAsia="Times New Roman" w:cs="Arial"/>
      <w:b/>
      <w:bCs/>
      <w:sz w:val="20"/>
      <w:szCs w:val="22"/>
      <w:lang w:val="en-US" w:eastAsia="ru-RU"/>
    </w:rPr>
  </w:style>
  <w:style w:type="paragraph" w:customStyle="1" w:styleId="affff5">
    <w:name w:val="Титульная страница"/>
    <w:basedOn w:val="a2"/>
    <w:next w:val="a2"/>
    <w:qFormat/>
    <w:pPr>
      <w:widowControl/>
      <w:ind w:firstLine="0"/>
      <w:jc w:val="center"/>
    </w:pPr>
    <w:rPr>
      <w:b/>
      <w:sz w:val="32"/>
      <w:szCs w:val="36"/>
    </w:rPr>
  </w:style>
  <w:style w:type="paragraph" w:styleId="affff6">
    <w:name w:val="Plain Text"/>
    <w:basedOn w:val="a2"/>
    <w:link w:val="affff7"/>
    <w:uiPriority w:val="99"/>
    <w:unhideWhenUsed/>
    <w:pPr>
      <w:widowControl/>
      <w:spacing w:before="0" w:after="0"/>
      <w:ind w:firstLine="0"/>
      <w:jc w:val="left"/>
    </w:pPr>
    <w:rPr>
      <w:rFonts w:ascii="Calibri" w:eastAsia="Calibri" w:hAnsi="Calibri"/>
      <w:sz w:val="22"/>
      <w:szCs w:val="21"/>
    </w:rPr>
  </w:style>
  <w:style w:type="character" w:customStyle="1" w:styleId="affff7">
    <w:name w:val="Текст Знак"/>
    <w:basedOn w:val="a3"/>
    <w:link w:val="affff6"/>
    <w:uiPriority w:val="99"/>
    <w:rPr>
      <w:rFonts w:ascii="Calibri" w:eastAsia="Calibri" w:hAnsi="Calibri"/>
      <w:sz w:val="22"/>
      <w:szCs w:val="21"/>
    </w:rPr>
  </w:style>
  <w:style w:type="paragraph" w:customStyle="1" w:styleId="affff8">
    <w:name w:val="Подпись_договор"/>
    <w:basedOn w:val="a2"/>
    <w:pPr>
      <w:widowControl/>
      <w:spacing w:before="0"/>
      <w:ind w:firstLine="0"/>
      <w:contextualSpacing/>
      <w:jc w:val="center"/>
    </w:pPr>
    <w:rPr>
      <w:rFonts w:eastAsia="Times New Roman"/>
      <w:sz w:val="18"/>
      <w:szCs w:val="24"/>
      <w:lang w:eastAsia="ru-RU"/>
    </w:rPr>
  </w:style>
  <w:style w:type="character" w:styleId="affff9">
    <w:name w:val="footnote reference"/>
    <w:basedOn w:val="a3"/>
    <w:uiPriority w:val="99"/>
    <w:semiHidden/>
    <w:unhideWhenUsed/>
    <w:rPr>
      <w:vertAlign w:val="superscript"/>
    </w:rPr>
  </w:style>
  <w:style w:type="paragraph" w:customStyle="1" w:styleId="FORMATTEXT">
    <w:name w:val=".FORMATTEXT"/>
    <w:uiPriority w:val="99"/>
    <w:pPr>
      <w:widowControl w:val="0"/>
    </w:pPr>
    <w:rPr>
      <w:rFonts w:eastAsiaTheme="minorEastAsia" w:cs="Arial"/>
      <w:lang w:eastAsia="ru-RU"/>
    </w:rPr>
  </w:style>
  <w:style w:type="paragraph" w:customStyle="1" w:styleId="HEADERTEXT">
    <w:name w:val=".HEADERTEXT"/>
    <w:uiPriority w:val="99"/>
    <w:pPr>
      <w:widowControl w:val="0"/>
    </w:pPr>
    <w:rPr>
      <w:rFonts w:eastAsiaTheme="minorEastAsia" w:cs="Arial"/>
      <w:color w:val="2B4279"/>
      <w:lang w:eastAsia="ru-RU"/>
    </w:rPr>
  </w:style>
  <w:style w:type="character" w:customStyle="1" w:styleId="affffa">
    <w:name w:val="a"/>
    <w:basedOn w:val="a3"/>
  </w:style>
  <w:style w:type="paragraph" w:customStyle="1" w:styleId="14">
    <w:name w:val="Таблица_нумерованный список_1_4"/>
    <w:basedOn w:val="a2"/>
    <w:qFormat/>
    <w:pPr>
      <w:numPr>
        <w:numId w:val="11"/>
      </w:numPr>
      <w:ind w:right="62"/>
    </w:pPr>
    <w:rPr>
      <w:rFonts w:eastAsia="Times New Roman"/>
      <w:sz w:val="20"/>
      <w:lang w:eastAsia="ru-RU"/>
    </w:rPr>
  </w:style>
  <w:style w:type="paragraph" w:customStyle="1" w:styleId="24">
    <w:name w:val="Таблица_нумерованный список_2_4"/>
    <w:basedOn w:val="a2"/>
    <w:qFormat/>
    <w:pPr>
      <w:numPr>
        <w:ilvl w:val="1"/>
        <w:numId w:val="11"/>
      </w:numPr>
      <w:ind w:right="62"/>
    </w:pPr>
    <w:rPr>
      <w:sz w:val="20"/>
    </w:rPr>
  </w:style>
  <w:style w:type="table" w:customStyle="1" w:styleId="1010">
    <w:name w:val="Обычная таблица со сеткой 101"/>
    <w:basedOn w:val="a4"/>
    <w:next w:val="aff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haneco.group@shaneco.ru" TargetMode="External"/><Relationship Id="rId18" Type="http://schemas.openxmlformats.org/officeDocument/2006/relationships/hyperlink" Target="http://www.shaneco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ob@shaneco.ru" TargetMode="External"/><Relationship Id="rId7" Type="http://schemas.openxmlformats.org/officeDocument/2006/relationships/styles" Target="styles.xml"/><Relationship Id="rId12" Type="http://schemas.openxmlformats.org/officeDocument/2006/relationships/hyperlink" Target="mailto:info@k-pei.ru" TargetMode="External"/><Relationship Id="rId17" Type="http://schemas.openxmlformats.org/officeDocument/2006/relationships/hyperlink" Target="http://www.k-pei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enskrayon.ru" TargetMode="External"/><Relationship Id="rId20" Type="http://schemas.openxmlformats.org/officeDocument/2006/relationships/hyperlink" Target="mailto:vkonovalov@k-pei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lenskrayon.ru/index.php/deyatelnost/ekologiya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raikiolensk@mail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dmin@lenskrayon.ru" TargetMode="External"/><Relationship Id="rId22" Type="http://schemas.openxmlformats.org/officeDocument/2006/relationships/hyperlink" Target="mailto:raikiole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7ef1a92-e57a-40ff-ac65-22f83e80561b">SHANECOPRJ-488338115-9</_dlc_DocId>
    <_dlc_DocIdUrl xmlns="f7ef1a92-e57a-40ff-ac65-22f83e80561b">
      <Url>http://docflow.shaneco.ru:2181/PWA/00094000/_layouts/DocIdRedir.aspx?ID=SHANECOPRJ-488338115-9</Url>
      <Description>SHANECOPRJ-488338115-9</Description>
    </_dlc_DocIdUrl>
    <_Status xmlns="http://schemas.microsoft.com/sharepoint/v3/fields">Не начат</_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D6587B26BF2F4D98135E9B0D8493D8" ma:contentTypeVersion="0" ma:contentTypeDescription="Создание документа." ma:contentTypeScope="" ma:versionID="d02ad99b99a1dfe7666e52402ecf9ac2">
  <xsd:schema xmlns:xsd="http://www.w3.org/2001/XMLSchema" xmlns:xs="http://www.w3.org/2001/XMLSchema" xmlns:p="http://schemas.microsoft.com/office/2006/metadata/properties" xmlns:ns2="f7ef1a92-e57a-40ff-ac65-22f83e80561b" xmlns:ns3="http://schemas.microsoft.com/sharepoint/v3/fields" targetNamespace="http://schemas.microsoft.com/office/2006/metadata/properties" ma:root="true" ma:fieldsID="2208e2a47d53797329376f5edab6b1a1" ns2:_="" ns3:_="">
    <xsd:import namespace="f7ef1a92-e57a-40ff-ac65-22f83e80561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f1a92-e57a-40ff-ac65-22f83e8056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30.08.2011 8:14:51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30.08.2011 8:14:51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30.08.2011 8:14:51</Data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443C7FD-6889-4451-85E4-0F532EE86825}">
  <ds:schemaRefs>
    <ds:schemaRef ds:uri="http://schemas.microsoft.com/office/2006/metadata/properties"/>
    <ds:schemaRef ds:uri="http://schemas.microsoft.com/office/infopath/2007/PartnerControls"/>
    <ds:schemaRef ds:uri="f7ef1a92-e57a-40ff-ac65-22f83e80561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04738762-7F12-4217-AA22-E5BE837F1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f1a92-e57a-40ff-ac65-22f83e80561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99400-ACC2-43CD-A5E6-07BE5030AC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82FABB-DAF4-446B-AB16-49BA1A57A1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353B70-F245-439B-8415-23CD2793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Обозначение документа</vt:lpstr>
    </vt:vector>
  </TitlesOfParts>
  <Company>© ЗАО «Группа Компаний ШАНЭКО»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Обозначение документа</dc:title>
  <dc:subject>Наименование документа. Наименование файла</dc:subject>
  <dc:creator>Старова Екатерина Владимировна</dc:creator>
  <cp:lastModifiedBy>Ликунов Игорь Юрьевич</cp:lastModifiedBy>
  <cp:revision>2</cp:revision>
  <dcterms:created xsi:type="dcterms:W3CDTF">2024-07-01T12:29:00Z</dcterms:created>
  <dcterms:modified xsi:type="dcterms:W3CDTF">2024-07-01T12:29:00Z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0x010100A5D6587B26BF2F4D98135E9B0D8493D8</vt:lpwstr>
  </property>
  <property fmtid="{D5CDD505-2E9C-101B-9397-08002B2CF9AE}" pid="3" name="_dlc_DocIdItemGuid">
    <vt:lpwstr>b98df0a5-20df-458f-9fb1-c20eae16f12d</vt:lpwstr>
  </property>
</Properties>
</file>