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/>
          <w:b w:val="0"/>
          <w:bCs w:val="0"/>
          <w:sz w:val="20"/>
          <w:szCs w:val="20"/>
          <w14:ligatures w14:val="none"/>
        </w:rPr>
      </w:pPr>
      <w:r>
        <w:rPr>
          <w:rFonts w:ascii="Arial" w:hAnsi="Arial"/>
          <w:b w:val="0"/>
          <w:bCs w:val="0"/>
          <w:sz w:val="20"/>
          <w:szCs w:val="20"/>
        </w:rPr>
        <w:t xml:space="preserve">ЗАПРОС НА РАЗЪЯСНЕНИЕ ПОЛОЖЕНИЙ ДОКУМЕНТАЦИИ</w:t>
      </w:r>
      <w:r>
        <w:rPr>
          <w:rFonts w:ascii="Arial" w:hAnsi="Arial"/>
          <w:b w:val="0"/>
          <w:bCs w:val="0"/>
          <w:sz w:val="20"/>
          <w:szCs w:val="20"/>
        </w:rPr>
      </w:r>
      <w:r>
        <w:rPr>
          <w:rFonts w:ascii="Arial" w:hAnsi="Arial"/>
          <w:b w:val="0"/>
          <w:bCs w:val="0"/>
          <w:sz w:val="20"/>
          <w:szCs w:val="20"/>
        </w:rPr>
      </w:r>
    </w:p>
    <w:p>
      <w:pPr>
        <w:jc w:val="center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 xml:space="preserve">По закупочной процед</w:t>
      </w:r>
      <w:r>
        <w:rPr>
          <w:rFonts w:ascii="Arial" w:hAnsi="Arial"/>
          <w:b w:val="0"/>
          <w:bCs w:val="0"/>
          <w:sz w:val="20"/>
          <w:szCs w:val="20"/>
        </w:rPr>
        <w:t xml:space="preserve">уре </w:t>
      </w:r>
      <w:r>
        <w:rPr>
          <w:rFonts w:ascii="Arial" w:hAnsi="Arial"/>
          <w:b w:val="0"/>
          <w:bCs w:val="0"/>
          <w:sz w:val="20"/>
          <w:szCs w:val="20"/>
        </w:rPr>
      </w:r>
      <w:r>
        <w:rPr>
          <w:rFonts w:ascii="Arial" w:hAnsi="Arial"/>
          <w:b w:val="0"/>
          <w:bCs w:val="0"/>
          <w:sz w:val="20"/>
          <w:szCs w:val="20"/>
        </w:rPr>
      </w:r>
    </w:p>
    <w:p>
      <w:pPr>
        <w:jc w:val="center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 xml:space="preserve">ИР604493</w:t>
      </w:r>
      <w:r>
        <w:rPr>
          <w:rFonts w:ascii="Arial" w:hAnsi="Arial"/>
          <w:b w:val="0"/>
          <w:bCs w:val="0"/>
          <w:sz w:val="20"/>
          <w:szCs w:val="20"/>
        </w:rPr>
        <w:t xml:space="preserve">_</w:t>
      </w:r>
      <w:r>
        <w:rPr>
          <w:rFonts w:ascii="Arial" w:hAnsi="Arial"/>
          <w:b w:val="0"/>
          <w:bCs w:val="0"/>
          <w:sz w:val="20"/>
          <w:szCs w:val="20"/>
        </w:rPr>
        <w:t xml:space="preserve">Телекоммуникационное оборудование и аккумуляторы для ИБП для Сочинской </w:t>
      </w:r>
      <w:r>
        <w:rPr>
          <w:rFonts w:ascii="Cantarell" w:hAnsi="Cantarell" w:eastAsia="Cantarell" w:cs="Cantarell"/>
          <w:color w:val="232629"/>
          <w:sz w:val="22"/>
          <w:highlight w:val="none"/>
          <w:u w:val="none"/>
        </w:rPr>
        <w:t xml:space="preserve">ТЭС</w:t>
      </w:r>
      <w:r>
        <w:rPr>
          <w:rFonts w:ascii="Arial" w:hAnsi="Arial"/>
          <w:b w:val="0"/>
          <w:sz w:val="20"/>
        </w:rPr>
        <w:br/>
        <w:t xml:space="preserve"> </w:t>
        <w:br/>
      </w:r>
      <w:r>
        <w:rPr>
          <w:rFonts w:ascii="Arial" w:hAnsi="Arial"/>
          <w:b w:val="0"/>
          <w:sz w:val="20"/>
        </w:rPr>
      </w:r>
      <w:r>
        <w:rPr>
          <w:rFonts w:ascii="Arial" w:hAnsi="Arial"/>
          <w:b w:val="0"/>
          <w:bCs w:val="0"/>
          <w:sz w:val="20"/>
          <w:szCs w:val="20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>
        <w:tblPrEx/>
        <w:trPr/>
        <w:tc>
          <w:tcPr>
            <w:tcW w:w="5239" w:type="dxa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Вопрос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</w:p>
        </w:tc>
        <w:tc>
          <w:tcPr>
            <w:tcW w:w="5239" w:type="dxa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Ответ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5239" w:type="dxa"/>
            <w:textDirection w:val="lrTb"/>
            <w:noWrap w:val="false"/>
          </w:tcPr>
          <w:p>
            <w:pPr>
              <w:jc w:val="left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/>
                <w:b w:val="0"/>
                <w:sz w:val="20"/>
              </w:rPr>
              <w:t xml:space="preserve">Добрый день, уважаемый Заказчик, по поз 2 и 3. указаны конкретные размеры акб производителя ЗАО Болид, с целью возможности предоставления эквивалентной продукции просим Вас указать интервал допустимого отклонения габаритных размеров.   </w:t>
            </w:r>
            <w:r/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</w:p>
        </w:tc>
        <w:tc>
          <w:tcPr>
            <w:tcW w:w="5239" w:type="dxa"/>
            <w:textDirection w:val="lrTb"/>
            <w:noWrap w:val="false"/>
          </w:tcPr>
          <w:p>
            <w:pPr>
              <w:jc w:val="left"/>
              <w:rPr>
                <w:rFonts w:ascii="Arial" w:hAnsi="Arial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Добрый день!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Размерность данной продукции имеет стандартный размер. Отклонения от стандартного размера возможны в рамках существующего форм-фактора. 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jc w:val="center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sz w:val="20"/>
        </w:rPr>
        <w:br/>
        <w:t xml:space="preserve"> </w:t>
      </w:r>
      <w:r>
        <w:rPr>
          <w:rFonts w:ascii="Arial" w:hAnsi="Arial"/>
          <w:b/>
          <w:sz w:val="20"/>
        </w:rPr>
      </w:r>
      <w:r/>
    </w:p>
    <w:sectPr>
      <w:footnotePr/>
      <w:endnotePr/>
      <w:type w:val="nextPage"/>
      <w:pgSz w:w="11906" w:h="16838" w:orient="portrait"/>
      <w:pgMar w:top="1077" w:right="567" w:bottom="964" w:left="1077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Cantarell">
    <w:panose1 w:val="02000503000000000000"/>
  </w:font>
  <w:font w:name="Liberation Sans">
    <w:panose1 w:val="020B0604020202020204"/>
  </w:font>
  <w:font w:name="Noto Serif CJK SC">
    <w:panose1 w:val="02020400000000000000"/>
  </w:font>
  <w:font w:name="FreeSans">
    <w:panose1 w:val="020B0504020202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character" w:styleId="48">
    <w:name w:val="Caption Char"/>
    <w:basedOn w:val="12"/>
    <w:link w:val="622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PT Astra Serif" w:hAnsi="PT Astra Serif" w:eastAsia="Noto Serif CJK SC" w:cs="FreeSans"/>
      <w:color w:val="auto"/>
      <w:sz w:val="24"/>
      <w:szCs w:val="24"/>
      <w:lang w:val="ru-RU" w:eastAsia="zh-CN" w:bidi="hi-IN"/>
    </w:rPr>
  </w:style>
  <w:style w:type="paragraph" w:styleId="619">
    <w:name w:val="Заголовок"/>
    <w:basedOn w:val="618"/>
    <w:next w:val="620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620">
    <w:name w:val="Body Text"/>
    <w:basedOn w:val="618"/>
    <w:pPr>
      <w:spacing w:before="0" w:after="140" w:line="276" w:lineRule="auto"/>
    </w:pPr>
  </w:style>
  <w:style w:type="paragraph" w:styleId="621">
    <w:name w:val="List"/>
    <w:basedOn w:val="620"/>
    <w:rPr>
      <w:rFonts w:ascii="PT Astra Serif" w:hAnsi="PT Astra Serif" w:cs="FreeSans"/>
    </w:rPr>
  </w:style>
  <w:style w:type="paragraph" w:styleId="622">
    <w:name w:val="Caption"/>
    <w:basedOn w:val="618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23">
    <w:name w:val="Указатель"/>
    <w:basedOn w:val="618"/>
    <w:qFormat/>
    <w:pPr>
      <w:suppressLineNumbers/>
    </w:pPr>
    <w:rPr>
      <w:rFonts w:ascii="PT Astra Serif" w:hAnsi="PT Astra Serif" w:cs="FreeSans"/>
    </w:rPr>
  </w:style>
  <w:style w:type="character" w:styleId="635" w:default="1">
    <w:name w:val="Default Paragraph Font"/>
    <w:uiPriority w:val="1"/>
    <w:semiHidden/>
    <w:unhideWhenUsed/>
  </w:style>
  <w:style w:type="numbering" w:styleId="636" w:default="1">
    <w:name w:val="No List"/>
    <w:uiPriority w:val="99"/>
    <w:semiHidden/>
    <w:unhideWhenUsed/>
  </w:style>
  <w:style w:type="table" w:styleId="6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dc:description/>
  <dc:language>ru-RU</dc:language>
  <cp:lastModifiedBy>lebusova_on</cp:lastModifiedBy>
  <cp:revision>1</cp:revision>
  <dcterms:modified xsi:type="dcterms:W3CDTF">2026-05-07T12:40:42Z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paggard@dlight.ru</vt:lpwstr>
  </property>
</Properties>
</file>